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6aefa" w14:textId="9b6ae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29 декабря 2009 года № 2225 "Об утверждении перечня бюджетных инвестиционных проектов, не требующих разработки технико-экономического обоснования"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августа 2023 года № 647. Утратило силу постановлением Правительства Республики Казахстан от 4 мая 2026 года № 362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04.05.2026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362 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(постановление 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2009 года № 2225 "Об утверждении перечня бюджетных инвестиционных проектов, не требующих разработки технико-экономического обоснования"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Настоящее постановление не распространяется на проекты, предполагаемые к финансированию из средств правительственных внешних займов и софинансирования внешних займов из республиканского бюджета.";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проектов, не требующих разработки технико-экономического обоснования, утвержденном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Проекты, предусматривающие строительство объектов по типовым проектам, типовым проектным решениям, проектам повторного применения и технически несложных объектов.";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строительство реабилитационного центра для детей с инвалидностью и (или) лиц с инвалидностью проектной мощностью до 50 мест;";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7 и 8 следующего содержания: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Проекты, предусматривающие строительство объектов по решению (поручению) Президента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Проекты, предусматривающие строительство (реконструкцию) объектов промышленного, производственного и гражданского назначения, с нормативной продолжительностью строительства менее 36 (тридцать шесть) месяцев,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социально-культурного, общественного и административного назначения, жилья, а также обеспечение инженерной инфраструктуры;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Вооруженных Сил, органов прокуратуры, гражданской обороны, специальных государственных органов, других войск и воинских формирований Республики Казахстан, правоохранительной и уголовно-исполнительной системы, а также по защите прав потребителей и обеспечения санитарно-эпидемиологического благополучия, судебно-медицинской экспертизы, пожарной, фитосанитарной, ветеринарной и иной безопасности;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существующих участков автомобильных дорог общего пользования, взлетно-посадочных полос, подъездных автомобильных дорог действующих аэродромов, аэровокзалов и объектов аэронавигации;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подъездных дорог к особо охраняемым природным территориям;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области предупреждения и ликвидации чрезвычайных ситуаций;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промышленного и производственного назначения;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коммунального хозяйства;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здравоохранения.".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