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40b0" w14:textId="54f4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2023 года № 527. Утратило силу постановлением Правительства Республики Казахстан от 9 октября 2025 года № 838.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Кодекс) и определяют порядок оценки потребностей лица с инвалидностью в технических вспомогательных (компенсаторных) средствах, специальных средствах передвижения (далее – средства реабилитации), санаторно-курортном лечении, услугах индивидуального помощника и специалиста жестового языка (далее – услуги реабилитации).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помощи, обеспечивающей передвижение лица с инвалидностью;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освидетельствование –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индивидуальная программа абилитации и реабилитации лица с инвалидностью (далее – индивидуальная программа)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реабилитационный потенциал лица с инвалидностью – показатель реальных возможностей восстановления нарушенных функций организма и способностей лица на основании анализа медицинских, психологических и социальных факторов;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реабилитационный прогноз – предполагаемая вероятность реализации реабилитационного потенциала и предполагаемый уровень интеграции лица с инвалидностью в общество;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реабилитационно-экспертная диагностика – оценка реабилитационного потенциала, реабилитационного прогноза;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протезно-ортопедическая помощь – специализированный вид медико-технической помощи по обеспечению лиц с инвалидностью протезно-ортопедическими средствами и обучение пользованию ими;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санаторно-курортное лечение – вид медицинской реабилитации, проводимой в условиях временного пребывания лиц в санаторно-курортной организации;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технические вспомогательные (компенсаторные) средства: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ограничение жизнедеятельности –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потребностей лиц с инвалидностью в средствах и услугах реабилитации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 (далее – Классификатор), проводится путем рассмотрения документов лица с инвалидностью, его осмотра (при обращении), определения степени нарушений функций организма и ограничений жизнедеятельности, реабилитационного прогноза и потенциала с учетом медицинских, медико-социальных показаний и противопоказаний в соответствии с: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предоставления услуг индивидуального помощника для лиц с инвалидностью первой группы, имеющих затруднение в передвижении, утвержденными уполномоченным государственным органом в соответствии с абзацем восемнадцатым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инвалидностью, утвержденными уполномоченным государственным органом в соответствии с абзацем девятнадцатым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замены, утвержденными уполномоченным государственным органом в соответствии с абзацем двадцатым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инвалидностью, утвержденными уполномоченным государственным органом в соответствии с абзацем двадцать первым подпункта 5) статьи 12 Кодекса.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потребностей в средствах и услугах реабилитации лица с инвалидностью согласно классификатору осуществляется: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медицинских организациях лечащим врачом и (или) мультидисциплинарной группой при наличии стойких нарушений функций организма, приводящих к ограничению жизнедеятельности, направлении пациента на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2022 года № ҚР ДСМ – 34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27505), а также заполнении санаторно-курортной карты непосредственно перед санаторно-курортным лечением;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специалистами отделов МСЭ территориальных подразделений уполномоченного органа в области социальной защиты населения при проведении МСЭ и реабилитационно-экспертной диагностики для разработки индивидуальной программы.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основе проведенной оценки потребностей лица с инвалидностью лицами, указанными в пункте 4 настоящих Правил, формируются рекомендации в средствах и услугах реабилитации согласно классификатору, которые отражаются в индивидуальной программе.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потребностей детей с инвалидностью в средствах и услугах реабилитации учитывается уровень их психофизического и психо-речевого развития.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Потребность лица с инвалидностью в средствах и услугах реабилитации оценивается с учетом возможности восстановления или компенсации утраченных способностей к выполнению бытовой, общественной, профессиональной деятельности в соответствии с его потребностями, а также реальными возможностями их использования.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потребностей лица с инвалидностью в протезно-ортопедических средствах и протезно-ортопедической помощи оцениваются: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и функции верхних конечностей, в том числе использование кистей рук;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структура и функции нижних конечностей, в том числе степень ограничения ходьбы, ходьбы на короткие расстояния, передвижения в пределах жилища;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простых и сложных произвольных движений, равновесия при стоянии и ходьбе;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статодинамические функции позвоночника;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статико-кинетические функции;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анатомические дефекты;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функции зрения;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интеллектуальные функции;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функции сознания, ориентированности и глобальных психосоциальных функций;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функции сердечно-сосудистой системы, дыхательной системы, мочеполовой системы и нарушений обмена веществ;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антропометрические данные.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потребностей лица с инвалидностью в сурдотехнических средствах оцениваются: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интеллектуальные функции;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навыки письма и чтения с учетом возрастных физиологических особенностей;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функции зрения;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показания к слухопротезированию, его проведение и эффективность;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операции кохлеарной имплантации и ее эффективность.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потребностей лица с инвалидностью в тифлотехнических средствах оцениваются: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интеллектуальные функции;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сознания, ориентированности и глобальных психосоциальных функций;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навыки письма и чтения, в том числе по Брайлю;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функция слуха;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функции верхних конечностей, в том числе использование кистей рук, осязание пальцев рук и осуществление точных движений;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структура и функции нижних конечностей;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вестибулярные функции;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функции углеводного обмена;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функции артериального давления;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функции структур, примыкающих к глазу.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потребностей лица с инвалидностью в специальных средствах передвижения и обязательных гигиенических средствах (кресло-стул с санитарным оснащением, опорные откидные поручни для туалетных комнат, поручни для ванных комнат) в случае абсолютных и (или) тяжелых нарушений функций передвижения оцениваются: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заболеваний и травм, а также их последствий, при которых нагрузка по оси позвоночника (положение сидя) приводит к прогрессированию патологического процесса;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ограничения способности к самостоятельному передвижению;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интеллектуальные функции и функции мотивации;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функции и мышечный тонус верхних конечностей;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функции зрения лучше видящего глаза;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позой сидя и равновесия, произвольных и непроизвольных двигательных функций;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эпилептических (судорожных) припадков с нарушением сознания;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функции слуха;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барьеры, связанные с дизайном, характером проектирования, строительством жилья и обустройством окружающей среды (доступность окружения для использования кресло-коляски);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опыт пациента в области пользования кресло-коляской с рычажным приводом с целью преодоления больших расстояний;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образ жизни в активных сферах жизнедеятельности: образование, работа, отдых и досуг;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физиологические параметры: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края ягодицы до внутреннего сгиба колена;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костными выступами тазобедренных суставов;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пятки до уровня согнутого бедра (по задней поверхности);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поверхности сиденья до требуемого уровня высоты спинки;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поверхности сиденья до локтя, согнутого под углом 90 градусов;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антропометрические данные (вес, объем талии и бедер).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потребностей лиц с инвалидностью в обязательных гигиенических средствах (мочеприемник, уроприемник, калоприемник, подгузник, впитывающая простынь (пеленка), катетер, паста-герметик для защиты и выравнивания кожи вокруг стомы, крем для защиты и ухода за кожей вокруг стомы, порошок (пудра) абсорбирующий для защиты и ухода за кожей вокруг стомы, нейтрализатор запаха, очиститель для ухода и обработки кожи вокруг стомы или в области промежности), при нарушениях функций тазовых органов по типу недержания мочи и/или кала, обусловленных заболеваниями и (или) последствиями травм, оцениваются: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нарушения функций мочеиспускания и дефекаций;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сознания, ориентированности, глобальных психосоциальных функций;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способность к самостоятельному передвижению;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нейромышечные, скелетные и связанные с движением функции (двигательные ограничения), функции внутренних органов (соматические заболевания);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стомах – форма и место наложения;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кожные покровы вокруг стомы;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способность самостоятельного опорожнения мочевого пузыря;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антропометрические данные (вес, объем талии и бедер).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оценке потребностей лиц с инвалидностью в санаторно-курортном лечении учитывается наличие медицинских показаний, противопоказаний к санаторно-курортному лечению, определяемых на основе оценки состояния здоровья пациента, анализа объективного состояния, результатов предшествующего лечения (амбулаторного, стационарного), данных лабораторных, функциональных, рентгенологических и других исследований.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вопроса выбора профиля санаторно-курортной организации помимо заболевания, в соответствии с которым пациенту рекомендовано санаторно-курортное лечение, учитываются наличие сопутствующих заболеваний, условия поездки на курорт, контрастность климатогеографических условий, особенности природных лечебных факторов и другие условия лечения.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оценке потребностей лиц с инвалидностью в социальных услугах индивидуального помощника учитываются выраженность нарушений функций организма и ограничений к самостоятельному передвижению, медицинские показания и противопоказания к предоставлению социальных услуг индивидуального помощника, утвержденные уполномоченным государственным органом в соответствии с абзацем восемнадцатым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оценке потребностей лиц с инвалидностью в социальных услугах специалиста жестового языка учитываются выраженность нарушений функций слуха и речи, медицинские показания и противопоказания к предоставлению социальных услуг специалиста жестового языка, утвержденные уполномоченным государственным органом в соответствии с абзацем девятнадцатым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Кодекса, а также навыки владения жестовым языком.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