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bc4" w14:textId="ffa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518.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разработка и утверждение положения о Комиссии по вопросам доступа к информации;";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разработка и утверждение единого перечня открытых данных государственных органов, размещаемых на интернет-портале открытых данных;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представление ежегодно, не позднее 1 июня, Президенту Республики Казахстан годового отчета о состоянии сферы доступа к информации в Республике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разработка и утверждение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разработка и утверждение правил прохождения обучения по программе подготовки медиаторов;";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136-1)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"136-1) обеспечение развития международного сотрудничества в области телерадиовещания;";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154-1)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средств массовой информации;";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186-2)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"186-2) разработка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"233) разработка и утверждение правил присуждения и номинаций Государственной молодежной премии "Дарын";";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233-1), 233-2) и 233-3)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"233-1)1утверждение размера денежного вознаграждения Государственной молодежной премии "Дарын";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233-2) разработка и утверждение правил присуждения гранта "Тәуелсіздік ұрпақтары;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233-3) утверждение размера и количества гранта "Тәуелсіздік ұрпақтары";";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"259-11) разработка и утверждение правил осуществления государственного заказа на реализацию стратегического партнерства;";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"259-13) определение направлений государственного заказа на реализацию стратегического партнерства;".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