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950d" w14:textId="12b9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23 года № 488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по согласованию) в установленном законодательством Республики Казахстан порядке обеспеч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строительства Перинатального центра в городе Астан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необходимых мер, вытекающих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