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c627" w14:textId="c80c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2023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условиях и сроках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категориях транспортных средств,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применения ставки сбора за первичную регистрацию транспортных средств в размере 200000 тенге граждане Республики Казахстан (далее – заявитель) обращаются в уполномоченный орган по обеспечению безопасности дорожного движения (далее – уполномоченный орган) через филиалы некоммерческого акционерного общества "Государственная корпорация "Правительство для граждан" (далее – государственная корпорация) или портал "электронное правительство" (далее – ПЭП) и иные объекты информатизации, определенные уполномоченным органом.";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обращении через ПЭП и иные объекты информатизации, определенные уполномоченным органом: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осуществляет вход в "личный кабинет", заполняет в электронном виде заявление и прикрепляет сканированные копии документов, предусмотренных подпунктами 3) и 4) части второй пункта 3 настоящих Правил;";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пункте осмотра при государственной корпорации осмотр и сверка соответствия номерных агрегатов, государственного регистрационного номерного знака транспортного средства учетным данным, указанным в регистрационных документах, и установление их подлинности (выявление скрытых, подложных или измененных какими-либо иными способами номерных агрегатов) осуществляются уполномоченным сотрудником органов внутренних дел.";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Если прохождение таможенной очистки транспортного средства, ввезенного на территорию государств – членов Евразийского экономического союза (далее – ЕАЭС), не подтверждается, при этом транспортное средство ранее не состояло на регистрационном учете в компетентном органе государства – члена ЕАЭС, ввезено на территорию Республики Казахстан до 1 сентября 2022 года и не находится в розыске, допускаются применение ставки сбора за первичную регистрацию такого транспортного средства в размере 200000 тенге и его первичная регистрация без возможности отчуждения, а также с правом эксплуатации только на территории Республики Казахстан на основании: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осмотра транспортного средства, выданного уполномоченным сотрудником органов внутренних дел;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диагностической карты технического осмотра, подтверждающей прохождение обязательного технического осмотра, выданной оператором технического осмотра, включенным уполномоченным органом в области транспорта и коммуникаций в реестр операторов технического осмотра.".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