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c97" w14:textId="8ec4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2023 года № 333.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Реорганизовать республиканское государственное учреждение "Департамент государственных доходов по городу Астане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1"/>
    <w:bookmarkStart w:name="z6" w:id="2"/>
    <w:p>
      <w:pPr>
        <w:spacing w:after="0"/>
        <w:ind w:left="0"/>
        <w:jc w:val="both"/>
      </w:pPr>
      <w:r>
        <w:rPr>
          <w:rFonts w:ascii="Times New Roman"/>
          <w:b w:val="false"/>
          <w:i w:val="false"/>
          <w:color w:val="000000"/>
          <w:sz w:val="28"/>
        </w:rPr>
        <w:t xml:space="preserve">
      2. Установить, что финансирование республиканских государственных учреждений,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осуществляется за счет и в пределах средств, предусмотренных Министерством финансов Республики Казахстан в республиканском бюджете.</w:t>
      </w:r>
    </w:p>
    <w:bookmarkEnd w:id="2"/>
    <w:bookmarkStart w:name="z7"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следующее дополнение: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финансов Республики Казахстан и территориальных подразделений его ведомств:</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дополнить пунктом 230-1 следующего содержания:</w:t>
      </w:r>
    </w:p>
    <w:bookmarkEnd w:id="8"/>
    <w:bookmarkStart w:name="z13" w:id="9"/>
    <w:p>
      <w:pPr>
        <w:spacing w:after="0"/>
        <w:ind w:left="0"/>
        <w:jc w:val="both"/>
      </w:pPr>
      <w:r>
        <w:rPr>
          <w:rFonts w:ascii="Times New Roman"/>
          <w:b w:val="false"/>
          <w:i w:val="false"/>
          <w:color w:val="000000"/>
          <w:sz w:val="28"/>
        </w:rPr>
        <w:t>
      "230-1.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9"/>
    <w:bookmarkStart w:name="z14" w:id="10"/>
    <w:p>
      <w:pPr>
        <w:spacing w:after="0"/>
        <w:ind w:left="0"/>
        <w:jc w:val="both"/>
      </w:pPr>
      <w:r>
        <w:rPr>
          <w:rFonts w:ascii="Times New Roman"/>
          <w:b w:val="false"/>
          <w:i w:val="false"/>
          <w:color w:val="000000"/>
          <w:sz w:val="28"/>
        </w:rPr>
        <w:t>
      4.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0"/>
    <w:bookmarkStart w:name="z15" w:id="11"/>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