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fa0b" w14:textId="f12f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2023 года № 332.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статьей 51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9,255 гектара из категории земель лесного фонда коммунального государственного учреждения "Алакольское лесное хозяйство" государственного учреждения "Управление природных ресурсов и регулирования природопользования области Жетісу"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области Жетісу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земельных участков, указанных в пункте 1 настоящего постановления, для реконструкции (строительства) автомобильной дороги республиканского значения "Ушарал – Достык" км 0-184 участок км 120-184, вторая очередь - реконструкция участка км 180-184 (2 пусковой комплекс).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332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"Алакольское лесное хозяйство" государственного учреждения "Управление природных ресурсов и регулирования природопользования области Жетісу"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