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9b00" w14:textId="4f09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2023 года № 307.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307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229-12), 229-13), 229-14), 229-15) и 229-16) следующего содержания: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"229-12) утверждение перечня востребованных профессий для получения иностранцами разрешения на постоянное проживание в Республике Казахстан и порядка его формирования;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осуществление формирования, мониторинга реализации и оценки результатов государственного социального заказа по вопросам трудовой занятости молодежи;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содействие трудоустройству временно неустроенной молодежи;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согласование типовых квалификационных характеристик специалистов по работе с молодежью, разрабатываемых и утверждаемых уполномоченным органом по вопросам государственной молодежной политики;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согласование правил создания, организации, обеспечения молодежных трудовых отрядов, а также проведения мониторинга их деятельности, разрабатываемых и утверждаемых уполномоченным органом по вопросам государственной молодежной политики;".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