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420d4" w14:textId="de42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 ноября 2022 года № 861 "Об утверждении Правил организации и функционирования Единой государственной системы мониторинга окружающей среды и природных ресурсов"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2023 года № 304.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ноября 2022 года № 861 "Об утверждении Правил организации и функционирования Единой государственной системы мониторинга окружающей среды и природных ресурсов"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функционирования Единой государственной системы мониторинга окружающей среды и природных ресурсов,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Наблюдения за состоянием окружающей среды и природных ресурсов в рамках систем, подсистем и видов мониторинга, включенных в структуру единой системы, проводятся в том числе с использованием данных дистанционного зондирования Земли.".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