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ecc3" w14:textId="00ce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2023 года № 298.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за почетное звание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Работникам, имеющим: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почетные звания "Народный" бывшего Союза Советских Социалистических Республик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присвоенные почетные звания республики за заслуги в сфере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почетные звания "Заслуженный" бывшего Союза Советских Социалистических Республик и присвоенные почетные звания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от БДО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30 % от БДО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наградах Республики Казахстан"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