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f447" w14:textId="b29f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2023 года № 198.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6,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Спасателям и другим работникам, выполняющим функции спасателя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работу, связанную с рисками угрозы причинения вреда здоровью и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 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выплаты указанной доплаты устанавливаются центральным исполнительным органом в сфере гражданской защиты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