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6f07" w14:textId="4c16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2023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 следующие изменения и дополнения: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 распространяются на правоотношения с 1 июля 2021 года по 31 декабря 2022 года.";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государственных органах, проходящих оценку посредством автоматизированной системы оценки данных, выплата бонусов осуществляется в порядке, установленном внутренними документами данных государственных органов.";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случае прекращения трудовых отношений с административным государственным служащим выплата бонусов в местных исполнительных органах, ревизионных комиссиях и аппаратах маслихатов за периоды работы с 1 июля 2021 года по 31 декабря 2022 года осуществляется до 20 декабря 2023 года включительно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трудовых отношений с административным государственным служащим выплата бонусов в государственных органах, за исключением государственных органов, указанных в части первой настоящего пункта, за периоды работы с 1 января 2022 года по 31 декабря 2022 года осуществляется до 20 декабря 2023 года включительно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выплате бонусов подается до 1 ноября 2023 года.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административного государственного служащего при наличии результатов оценки деятельности заявление о выплате бонусов, являющихся компенсационными выплатами, принимается от наследника с указанием его (наследника) банковских реквизитов. Перечисленные бонусы могут быть получены наследниками в соответствии с гражданским законодательством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В случае прекращения трудовых отношений с административным государственным служащим выплата бонусов за период работы начиная с 1 января 2023 года осуществляется до 20 декабря года, следующего за отчетным годом включительно,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выплате бонусов подается до 1 ноября года, следующего за отчетным годом.";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Выплата бонусов производится в течение месяца с момента завершения итоговой оценки деятельности административных государственных служащих, за исключением лиц, указанных в пунктах 19-1 и 19-2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Размер бонуса административного государственного служащего определяется в результате корректировки бонуса административного государственного служащего по результатам итоговой оценки административного государственного служащего государственного органа за отчетный период.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размера бонусов административного государственного служащего государственного органа используется следующая формула: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= ДО х 2 х Кп х ФОВ, где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размер бонуса;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соответствующего административного государственного служащего;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 – результат итоговой оценки по достижению ключевых целевых индикаторов и методу ранжирования административного государственного служащего в отчетном периоде в процентах;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ФОВ – фактически отработанное время административного государственного служащего в процентах.";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Результат итоговой оценки по достижению ключевых целевых индикаторов и методу ранжирования (Кп) в процентах определяется по следующей формуле: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578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итоговая (средняя итоговая) оценка по достижению ключевых целевых индикаторов и методу ранжирования.";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Фактически отработанное время административного государственного служащего определяется по формуле: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2641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фактическое количество рабочих дней, отработанных в отчетном периоде; 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рабочих дней в календарном году.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количество рабочих дней, отработанных в отчетном периоде, также включает: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в ежегодном очередном оплачиваемом отпуске;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на курсах переподготовки и повышения квалификации;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в командировке;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когда административный государственный служащий фактически не работал в связи с временной нетрудоспособностью, но не более 20 календарных дней в отчетном периоде. При этом исчисление календарных дней осуществляется с даты наступления первой временной нетрудоспособности в отчетном периоде;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в отпуске без сохранения заработной платы, но не более 5 календарных дней в отчетном периоде. При этом исчисление календарных дней осуществляется с даты первого дня отпуска без сохранения заработной платы в отчетном периоде.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фактически отработанного времени административного государственного служащего осуществляется службой управления персоналом государственного органа либо иным структурным подразделением (лицом), на которое возложено исполнение обязанностей службы управления персоналом (кадровой службой).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Выплата бонусов административному государственному служащему не производится: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 административного государственного служащего и (или) уволенного административного государственного служащего неснятого дисциплинарного взыскания за проступки, дискредитирующие государственную службу, в отчетном периоде;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административному государственному служащему и (или) уволенному административному государственному служащему, признанному виновным за совершение уголовного правонарушения до начала выплаты бонусов, которое является основанием для прекращения государственной службы в соответствии с законодательством о государственной службе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бонусов административному государственному служащему приостанавливается в случае возбуждения в отношении него уголовного дела до начала выплаты бонусов и до прекращения уголовного дела или вынесения судебного акта о привлечении к уголовной ответственности;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неудовлетворительной оценке деятельности административного государственного служащего за отчетный период.";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 следующего содержания: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случае вынесения оправдательного приговора или прекращения уголовного дела административному государственному служащему и (или) уволенному административному государственному служащему бонус выплачивается по результатам оценки их деятельности. В данном случае фактически отработанное время включает в себя также время с начала возбуждения уголовного дела до вынесения оправдательного приговора или прекращения уголовного дела в отчетном периоде.".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пятого, шестого, двадцать четвертого, двадцать пятого, двадцать шестого и двадцать седьмого пункта 1 настоящего постановления, которые распространяются на правоотношения, возникшие с 1 января 2023 года.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