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e555" w14:textId="519e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августа 2017 года № 502 "Об утверждении Правил разработки проекта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2023 года № 113. Утратило силу постановлением Правительства Республики Казахстан от 23 мая 2025 года № 359.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23.05.2025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2017 года № 502 "Об утверждении Правил разработки проекта республиканского бюджета"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проекта республиканского бюджета,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пояснительную записку, отражающую направления приоритетного бюджетного финансирования для обеспечения мер по достижению общенациональных приоритетов страны, раскрывающую решения, заложенные в проекте республиканского бюджета, а также информацию, раскрывающую расходы администратора бюджетных программ до бюджетных программ /подпрограмм,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пояснительную записку также включается информация об учете рекомендаций Высшей аудиторской палаты Республики Казахстан, внесенных в рамках предварительной оценки проекта республиканского бюджета.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пояснительной записке прилагается перечень бюджетных инвестиций, в том числе направленных на реализацию проектов государственно-частного партнерства, в разрезе документов Системы государственного планирования.".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