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388e" w14:textId="0733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Султаната Оман о создании совместной казахстанско-оманской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2023 года № 68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Султаната Оман о создании совместной казахстанско-оманской комиссии.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Заместителю Премьер-Министра – Министру иностранных дел Республики Казахстан Тлеуберди Мухтару Бескенулы подписать от имени Правительства Республики Казахстан Соглашение между Правительством Республики Казахстан и Правительством Султаната Оман о создании совместной казахстанско-оманской комиссии,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2023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Правительством Султаната Оман о создании совместной казахстанско-оманской комиссии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Султаната Оман, именуемые в дальнейшем Сторонами, в целях дальнейшего взаимовыгодного сотрудничества между государствами Сторон, стремясь к укреплению и развитию двустороннего торгово-экономического, культурно-гуманитарного, технологического, научного, туристского и образовательного сотрудничества, а также других сфер, представляющих взаимный интерес, на основе принципов равноправия, взаимной выгоды и норм международного права, в соответствии со своим законодательством согласились о нижеследующем: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совместную казахстанско-оманскую комиссию (далее – Комиссия).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призвана оказывать содействие расширению двустороннего торгово-экономического, культурно-гуманитарного, технологического, научного, туристского и образовательного сотрудничества, а также других сфер, представляющих взаимный интерес, и координировать действия по реализации сотрудничества между Сторонами на основе принципов равноправия и взаимной выгоды в соответствии с законодательством Сторон.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Комиссии относятся: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Рассмотрение и анализ результатов взаимовыгодного двустороннего торгово-экономического, культурно-гуманитарного, технологического, научного, туристского и образовательного сотрудничества между Сторонами.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Содействие в установлении и реализации сотрудничества в двусторонней торгово-экономической, культурно-гуманитарной, технологической, научной, туристской и образовательной сферах.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Выработка рекомендаций по углублению и дальнейшему развитию двустороннего торгово-экономического, культурно-гуманитарного, технологического, научного, туристского и образовательного сотрудничества.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Выполнение других задач, направленных на развитие двустороннего торгово-экономического, культурно-гуманитарного, технологического, научного, туристского и образовательного сотрудничества в соответствии с законодательством Сторон.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создается на паритетной основе и состоит из представителей обеих Сторон по различным направлениям деятельности, относящимся к компетенции Комиссии.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в соответствии со своим законодательством назначает председателя (далее – сопредседатель) и представителей соответствующей национальной части Комиссии. 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может создавать рабочие группы по двустороннему торгово-экономическому, культурно-гуманитарному, технологическому, научному, туристскому и образовательному сотрудничеству, а также другим сферам, представляющим взаимный интерес, осуществляющие свою деятельность под ее руководством.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Заседания Комиссии проводятся на периодической основе поочередно в Республике Казахстан и Султанате Оман.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Конкретные даты созыва и повестка дня заседания Комиссии согласовываются Сторонами по дипломатическим каналам.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Предварительная повестка дня и другие соответствующие материалы каждого заседания подготавливаются принимающей Стороной после консультации с другой Стороной. По взаимному согласованию Сторон в предварительную повестку дня заседания могут быть внесены дополнительные пункты.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согласованию Сторон по дипломатическим каналам каждая Сторона может пригласить экспертов для участия в заседаниях.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Комиссии принимаются при наличии согласия обеих Сторон в письменной форме и оформляются в виде протокола с учетом требований законодательства Сторон. 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каждой из Сторон отвечает за обеспечение документов заседаний Комиссии, подготовку материалов, документов и протоколов заседаний, координацию деятельности любых рабочих груп, а также других обязательств административного характера, необходимых для работы Комиссии.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Стороны не договорились об ином, направляющая Сторона несет расходы, связанные с обратным проездом, внутренним транспортом и размещением своей делегации, а принимающая Сторона несет административные расходы, связанные с организацией заседаний Комиссии, встреч сопредседателей и рабочих групп.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возникающие при толковании или применении положений настоящего Соглашения, разрешаются путем консультаций и переговоров между Сторонами.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быть внесены изменения и дополнения, которые являются его неотъемлемой частью и оформляются отдельными протоколами, вступающими в силу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после 30 (тридцать)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прекращает свое действие по истечении 180 (сто восемьдесят) календарных дней с даты получения одной из Сторон по дипломатическим каналам письменного уведомления другой Стороны о ее намерении прекратить его действие.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 "____" ________ 20___ года в двух подлинных экземплярах, каждый на казахском, арабском, английском и русском языках, причем все тексты являются равно аутентичными. В случае возникновения несоответствия текста Стороны обращаются к тексту на английском языке.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Султаната Оман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