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9ae2" w14:textId="b509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2023 года № 31.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или послевузовского образования с присуждением степени "бакалавр" или "магистр",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Образовательные гранты для оплаты высшего образования с присуждением степени "бакалавр" за счет средств республиканского бюджета (далее – образовательные гранты высшего образования) присуждаются на конкурсной основе по конкретным группам образовательных программ в соответствии с результатами ЕНТ согласно очередности групп образовательных программ, заявленных поступающими, с выдачей свидетельства о присуждении образовательного гранта,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образовании", и лиц, указанных в части девятой настоящего пункта.";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Конкурс на группы образовательных программ, по которым установлена квота для граждан Республики Казахстан из числа сельской молодежи, проводится следующим образом: 65% грантов от общего их количества по этим группам образовательных программ присуждается в порядке общего конкурса, а на остальные 35% грантов проводится конкурс только для граждан Республики Казахстан из числа сельской молодежи.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групп образовательных программ, определяющих социально-экономическое развитие села, по которым предусмотрена квота приема в ОВПО Республики Казахстан, утверждается уполномоченным органом в области образования.".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