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e070" w14:textId="e2de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2023 года № 18.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ДО (тарифные ставки) работников организаций определяются путем умножения соответствующих коэффициентов, утвержденных для исчисления их ДО (тарифной ставки) в зависимости от отнесения занимаемых должностей к функциональным блокам и стажа работы по специальности, присвоенных квалификационных разрядов (для рабочих), на размер БДО, установленного подпунктом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для отдельных категорий педагогов определяются исходя из установленной учебной нагрузки в неделю.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специалистов и служащих государственных высших учебных заведений, которым согласно законодательству предоставлен особый статус, определяются с применением повышающего коэффициента к установленным размерам ДО.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педагогов организаций образования, за исключением организаций высшего и (или) послевузовского образования, определяются с применением поправочного коэффициента к установленным размерам ДО: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в размере 1,25;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в размере 1,5;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в размере 1,75;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2,0.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работников управленческого, основного персоналов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занятости, за исключением медицинских и фармацевтических работников, определяются с применением поправочного коэффициента к установленным размерам ДО: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в размере 1,5;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в размере 1,75;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2,0.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медицинских и фармацевтических работников определяются с применением поправочного коэффициента к установленным размерам ДО: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высшего уровня квалификации (управленческий персонал блока А, основной персонал блока В1, В2):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в размере 2,02;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в размере 2,63;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2,73;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высшего и среднего уровня квалификации (основной персонал блока В3, В4):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в размере 1,63;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в размере 1,95;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2,05.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гражданских служащих, работников организаций, содержащихся за счет средств государственного бюджета, работников казенных предприятий, за исключением: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педагогов организаций образования, кроме организаций высшего и (или) послевузовского образования;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профессорско-преподавательского состава и руководящих работников организаций высшего и (или) послевузовского образования в области культуры и искусства, имеющих особый статус;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управленческого, основного персоналов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медицинских и фармацевтических работников, определяются с применением поправочного коэффициента к установленным размерам ДО: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в размере 1,23;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1,45;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в размере 1,71;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 в размере 2,0.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гражданских служащих, работников государственных организаций культуры, отдельных профессиональных художественных, творческих коллективов, имеющих статус "Национальный", определяются с применением повышающего коэффициента в размере 1,75 к установленным размерам ДО.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 и распространяется на отношения, возникшие с 1 января 2022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