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271a" w14:textId="4792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объекта строительства к объектам, требующим особого регулирования и (или) градостроительной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января 2023 года № 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Объект "Строительство контейнерного хаба на базе порта Актау" отнести к объектам, требующим особого регулирования и (или) градостроительной регламентации.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индустрии и инфраструктурного развития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