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3d3" w14:textId="e89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