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1348" w14:textId="d341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Советом Министров Республики Албания о взаимном освобождении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2022 года № 1098</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Советом Министров Республики Албания о взаимном освобождении от визовых требований, совершенное в Нью-Йорке 22 сентября 2022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8" w:id="3"/>
      <w:r>
        <w:rPr>
          <w:rFonts w:ascii="Times New Roman"/>
          <w:b w:val="false"/>
          <w:i w:val="false"/>
          <w:color w:val="000000"/>
          <w:sz w:val="28"/>
        </w:rPr>
        <w:t>
      Примечание. Текст международного</w:t>
      </w:r>
    </w:p>
    <w:bookmarkEnd w:id="3"/>
    <w:p>
      <w:pPr>
        <w:spacing w:after="0"/>
        <w:ind w:left="0"/>
        <w:jc w:val="both"/>
      </w:pPr>
      <w:r>
        <w:rPr>
          <w:rFonts w:ascii="Times New Roman"/>
          <w:b w:val="false"/>
          <w:i w:val="false"/>
          <w:color w:val="000000"/>
          <w:sz w:val="28"/>
        </w:rPr>
        <w:t>Соглашения, прилагаемый к нормативному</w:t>
      </w:r>
    </w:p>
    <w:p>
      <w:pPr>
        <w:spacing w:after="0"/>
        <w:ind w:left="0"/>
        <w:jc w:val="both"/>
      </w:pPr>
      <w:r>
        <w:rPr>
          <w:rFonts w:ascii="Times New Roman"/>
          <w:b w:val="false"/>
          <w:i w:val="false"/>
          <w:color w:val="000000"/>
          <w:sz w:val="28"/>
        </w:rPr>
        <w:t>правовому акту, не является официальным.</w:t>
      </w:r>
    </w:p>
    <w:p>
      <w:pPr>
        <w:spacing w:after="0"/>
        <w:ind w:left="0"/>
        <w:jc w:val="both"/>
      </w:pPr>
      <w:r>
        <w:rPr>
          <w:rFonts w:ascii="Times New Roman"/>
          <w:b w:val="false"/>
          <w:i w:val="false"/>
          <w:color w:val="000000"/>
          <w:sz w:val="28"/>
        </w:rPr>
        <w:t>Официально заверенную копию международного</w:t>
      </w:r>
    </w:p>
    <w:p>
      <w:pPr>
        <w:spacing w:after="0"/>
        <w:ind w:left="0"/>
        <w:jc w:val="both"/>
      </w:pPr>
      <w:r>
        <w:rPr>
          <w:rFonts w:ascii="Times New Roman"/>
          <w:b w:val="false"/>
          <w:i w:val="false"/>
          <w:color w:val="000000"/>
          <w:sz w:val="28"/>
        </w:rPr>
        <w:t>Соглашения РК на языках заключения можно</w:t>
      </w:r>
    </w:p>
    <w:p>
      <w:pPr>
        <w:spacing w:after="0"/>
        <w:ind w:left="0"/>
        <w:jc w:val="both"/>
      </w:pPr>
      <w:r>
        <w:rPr>
          <w:rFonts w:ascii="Times New Roman"/>
          <w:b w:val="false"/>
          <w:i w:val="false"/>
          <w:color w:val="000000"/>
          <w:sz w:val="28"/>
        </w:rPr>
        <w:t>получить в Министерстве иностранных дел РК,</w:t>
      </w:r>
    </w:p>
    <w:p>
      <w:pPr>
        <w:spacing w:after="0"/>
        <w:ind w:left="0"/>
        <w:jc w:val="both"/>
      </w:pPr>
      <w:r>
        <w:rPr>
          <w:rFonts w:ascii="Times New Roman"/>
          <w:b w:val="false"/>
          <w:i w:val="false"/>
          <w:color w:val="000000"/>
          <w:sz w:val="28"/>
        </w:rPr>
        <w:t>ответственном за регистрацию, учет и хранение</w:t>
      </w:r>
    </w:p>
    <w:p>
      <w:pPr>
        <w:spacing w:after="0"/>
        <w:ind w:left="0"/>
        <w:jc w:val="both"/>
      </w:pPr>
      <w:r>
        <w:rPr>
          <w:rFonts w:ascii="Times New Roman"/>
          <w:b w:val="false"/>
          <w:i w:val="false"/>
          <w:color w:val="000000"/>
          <w:sz w:val="28"/>
        </w:rPr>
        <w:t>международных Соглашений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2022 года № 1098</w:t>
            </w:r>
          </w:p>
        </w:tc>
      </w:tr>
    </w:tbl>
    <w:bookmarkStart w:name="z10" w:id="4"/>
    <w:p>
      <w:pPr>
        <w:spacing w:after="0"/>
        <w:ind w:left="0"/>
        <w:jc w:val="left"/>
      </w:pPr>
      <w:r>
        <w:rPr>
          <w:rFonts w:ascii="Times New Roman"/>
          <w:b/>
          <w:i w:val="false"/>
          <w:color w:val="000000"/>
        </w:rPr>
        <w:t xml:space="preserve"> Соглашение между Правительством Республики Казахстан и Советом Министров Республики Албания о взаимном освобождении от визовых требований</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Совет Министров Республики Албания, именуемые в дальнейшем "Стороны",</w:t>
      </w:r>
    </w:p>
    <w:bookmarkEnd w:id="5"/>
    <w:bookmarkStart w:name="z12" w:id="6"/>
    <w:p>
      <w:pPr>
        <w:spacing w:after="0"/>
        <w:ind w:left="0"/>
        <w:jc w:val="both"/>
      </w:pPr>
      <w:r>
        <w:rPr>
          <w:rFonts w:ascii="Times New Roman"/>
          <w:b w:val="false"/>
          <w:i w:val="false"/>
          <w:color w:val="000000"/>
          <w:sz w:val="28"/>
        </w:rPr>
        <w:t>
      желая содействовать дружеским отношениям между государствами Сторон,</w:t>
      </w:r>
    </w:p>
    <w:bookmarkEnd w:id="6"/>
    <w:bookmarkStart w:name="z13" w:id="7"/>
    <w:p>
      <w:pPr>
        <w:spacing w:after="0"/>
        <w:ind w:left="0"/>
        <w:jc w:val="both"/>
      </w:pPr>
      <w:r>
        <w:rPr>
          <w:rFonts w:ascii="Times New Roman"/>
          <w:b w:val="false"/>
          <w:i w:val="false"/>
          <w:color w:val="000000"/>
          <w:sz w:val="28"/>
        </w:rPr>
        <w:t>
      с целью облегчить въезд граждан своих государств на территории государств Сторон,</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bookmarkStart w:name="z15" w:id="9"/>
    <w:p>
      <w:pPr>
        <w:spacing w:after="0"/>
        <w:ind w:left="0"/>
        <w:jc w:val="left"/>
      </w:pPr>
      <w:r>
        <w:rPr>
          <w:rFonts w:ascii="Times New Roman"/>
          <w:b/>
          <w:i w:val="false"/>
          <w:color w:val="000000"/>
        </w:rPr>
        <w:t xml:space="preserve"> Статья 1</w:t>
      </w:r>
    </w:p>
    <w:bookmarkEnd w:id="9"/>
    <w:bookmarkStart w:name="z16" w:id="10"/>
    <w:p>
      <w:pPr>
        <w:spacing w:after="0"/>
        <w:ind w:left="0"/>
        <w:jc w:val="both"/>
      </w:pPr>
      <w:r>
        <w:rPr>
          <w:rFonts w:ascii="Times New Roman"/>
          <w:b w:val="false"/>
          <w:i w:val="false"/>
          <w:color w:val="000000"/>
          <w:sz w:val="28"/>
        </w:rPr>
        <w:t>
      1. Граждане государства одной из Сторон, владельцы действительных проездных документов освобождаются от визовых требований для однократного или многократного въезда, выезда, транзита, временного пребывания на территории государства другой Стороны на период, не превышающий 90 (девяносто) календарных дней, в течение каждого периода в 365 дней с момента первого въезда. Для граждан Республики Казахстан период пребывания будет насчитываться согласно правилам нахождения граждан Республики Казахстан на территории Шенгенской зоны.</w:t>
      </w:r>
    </w:p>
    <w:bookmarkEnd w:id="10"/>
    <w:bookmarkStart w:name="z17" w:id="11"/>
    <w:p>
      <w:pPr>
        <w:spacing w:after="0"/>
        <w:ind w:left="0"/>
        <w:jc w:val="both"/>
      </w:pPr>
      <w:r>
        <w:rPr>
          <w:rFonts w:ascii="Times New Roman"/>
          <w:b w:val="false"/>
          <w:i w:val="false"/>
          <w:color w:val="000000"/>
          <w:sz w:val="28"/>
        </w:rPr>
        <w:t>
      2. Граждане государства одной из Сторон, владельцы действительных проездных документов, намеревающиеся в целях трудоустройства или учебы оставаться на территории государства другой Стороны дольше, чем максимальный период, предусмотренный в пункте 1 настоящей статьи, должны получить необходимую визу, требуемую в соответствии с законодательством государства этой Стороны.</w:t>
      </w:r>
    </w:p>
    <w:bookmarkEnd w:id="11"/>
    <w:bookmarkStart w:name="z18" w:id="12"/>
    <w:p>
      <w:pPr>
        <w:spacing w:after="0"/>
        <w:ind w:left="0"/>
        <w:jc w:val="left"/>
      </w:pPr>
      <w:r>
        <w:rPr>
          <w:rFonts w:ascii="Times New Roman"/>
          <w:b/>
          <w:i w:val="false"/>
          <w:color w:val="000000"/>
        </w:rPr>
        <w:t xml:space="preserve"> Статья 2</w:t>
      </w:r>
    </w:p>
    <w:bookmarkEnd w:id="12"/>
    <w:bookmarkStart w:name="z19" w:id="13"/>
    <w:p>
      <w:pPr>
        <w:spacing w:after="0"/>
        <w:ind w:left="0"/>
        <w:jc w:val="both"/>
      </w:pPr>
      <w:r>
        <w:rPr>
          <w:rFonts w:ascii="Times New Roman"/>
          <w:b w:val="false"/>
          <w:i w:val="false"/>
          <w:color w:val="000000"/>
          <w:sz w:val="28"/>
        </w:rPr>
        <w:t xml:space="preserve">
      Действительными проездными документами Республики Казахстан являются: </w:t>
      </w:r>
    </w:p>
    <w:bookmarkEnd w:id="13"/>
    <w:bookmarkStart w:name="z20" w:id="14"/>
    <w:p>
      <w:pPr>
        <w:spacing w:after="0"/>
        <w:ind w:left="0"/>
        <w:jc w:val="both"/>
      </w:pPr>
      <w:r>
        <w:rPr>
          <w:rFonts w:ascii="Times New Roman"/>
          <w:b w:val="false"/>
          <w:i w:val="false"/>
          <w:color w:val="000000"/>
          <w:sz w:val="28"/>
        </w:rPr>
        <w:t>
      - дипломатический паспорт;</w:t>
      </w:r>
    </w:p>
    <w:bookmarkEnd w:id="14"/>
    <w:bookmarkStart w:name="z21" w:id="15"/>
    <w:p>
      <w:pPr>
        <w:spacing w:after="0"/>
        <w:ind w:left="0"/>
        <w:jc w:val="both"/>
      </w:pPr>
      <w:r>
        <w:rPr>
          <w:rFonts w:ascii="Times New Roman"/>
          <w:b w:val="false"/>
          <w:i w:val="false"/>
          <w:color w:val="000000"/>
          <w:sz w:val="28"/>
        </w:rPr>
        <w:t>
      - служебный паспорт;</w:t>
      </w:r>
    </w:p>
    <w:bookmarkEnd w:id="15"/>
    <w:bookmarkStart w:name="z22" w:id="16"/>
    <w:p>
      <w:pPr>
        <w:spacing w:after="0"/>
        <w:ind w:left="0"/>
        <w:jc w:val="both"/>
      </w:pPr>
      <w:r>
        <w:rPr>
          <w:rFonts w:ascii="Times New Roman"/>
          <w:b w:val="false"/>
          <w:i w:val="false"/>
          <w:color w:val="000000"/>
          <w:sz w:val="28"/>
        </w:rPr>
        <w:t>
      - паспорт гражданина Республики Казахстан;</w:t>
      </w:r>
    </w:p>
    <w:bookmarkEnd w:id="16"/>
    <w:bookmarkStart w:name="z23" w:id="17"/>
    <w:p>
      <w:pPr>
        <w:spacing w:after="0"/>
        <w:ind w:left="0"/>
        <w:jc w:val="both"/>
      </w:pPr>
      <w:r>
        <w:rPr>
          <w:rFonts w:ascii="Times New Roman"/>
          <w:b w:val="false"/>
          <w:i w:val="false"/>
          <w:color w:val="000000"/>
          <w:sz w:val="28"/>
        </w:rPr>
        <w:t>
      - свидетельство на возвращение в Республику Казахстан (действительный проездной документ Республики Казахстан);</w:t>
      </w:r>
    </w:p>
    <w:bookmarkEnd w:id="17"/>
    <w:bookmarkStart w:name="z24" w:id="18"/>
    <w:p>
      <w:pPr>
        <w:spacing w:after="0"/>
        <w:ind w:left="0"/>
        <w:jc w:val="both"/>
      </w:pPr>
      <w:r>
        <w:rPr>
          <w:rFonts w:ascii="Times New Roman"/>
          <w:b w:val="false"/>
          <w:i w:val="false"/>
          <w:color w:val="000000"/>
          <w:sz w:val="28"/>
        </w:rPr>
        <w:t>
      - удостоверение личности моряка Республики Казахстан.</w:t>
      </w:r>
    </w:p>
    <w:bookmarkEnd w:id="18"/>
    <w:bookmarkStart w:name="z25" w:id="19"/>
    <w:p>
      <w:pPr>
        <w:spacing w:after="0"/>
        <w:ind w:left="0"/>
        <w:jc w:val="both"/>
      </w:pPr>
      <w:r>
        <w:rPr>
          <w:rFonts w:ascii="Times New Roman"/>
          <w:b w:val="false"/>
          <w:i w:val="false"/>
          <w:color w:val="000000"/>
          <w:sz w:val="28"/>
        </w:rPr>
        <w:t>
      Действительными проездными документами Республики Албания являются:</w:t>
      </w:r>
    </w:p>
    <w:bookmarkEnd w:id="19"/>
    <w:bookmarkStart w:name="z26" w:id="20"/>
    <w:p>
      <w:pPr>
        <w:spacing w:after="0"/>
        <w:ind w:left="0"/>
        <w:jc w:val="both"/>
      </w:pPr>
      <w:r>
        <w:rPr>
          <w:rFonts w:ascii="Times New Roman"/>
          <w:b w:val="false"/>
          <w:i w:val="false"/>
          <w:color w:val="000000"/>
          <w:sz w:val="28"/>
        </w:rPr>
        <w:t>
      - общегражданский паспорт;</w:t>
      </w:r>
    </w:p>
    <w:bookmarkEnd w:id="20"/>
    <w:bookmarkStart w:name="z27" w:id="21"/>
    <w:p>
      <w:pPr>
        <w:spacing w:after="0"/>
        <w:ind w:left="0"/>
        <w:jc w:val="both"/>
      </w:pPr>
      <w:r>
        <w:rPr>
          <w:rFonts w:ascii="Times New Roman"/>
          <w:b w:val="false"/>
          <w:i w:val="false"/>
          <w:color w:val="000000"/>
          <w:sz w:val="28"/>
        </w:rPr>
        <w:t>
      - дипломатический паспорт;</w:t>
      </w:r>
    </w:p>
    <w:bookmarkEnd w:id="21"/>
    <w:bookmarkStart w:name="z28" w:id="22"/>
    <w:p>
      <w:pPr>
        <w:spacing w:after="0"/>
        <w:ind w:left="0"/>
        <w:jc w:val="both"/>
      </w:pPr>
      <w:r>
        <w:rPr>
          <w:rFonts w:ascii="Times New Roman"/>
          <w:b w:val="false"/>
          <w:i w:val="false"/>
          <w:color w:val="000000"/>
          <w:sz w:val="28"/>
        </w:rPr>
        <w:t>
      - служебный паспорт;</w:t>
      </w:r>
    </w:p>
    <w:bookmarkEnd w:id="22"/>
    <w:bookmarkStart w:name="z29" w:id="23"/>
    <w:p>
      <w:pPr>
        <w:spacing w:after="0"/>
        <w:ind w:left="0"/>
        <w:jc w:val="both"/>
      </w:pPr>
      <w:r>
        <w:rPr>
          <w:rFonts w:ascii="Times New Roman"/>
          <w:b w:val="false"/>
          <w:i w:val="false"/>
          <w:color w:val="000000"/>
          <w:sz w:val="28"/>
        </w:rPr>
        <w:t>
      - действующий проездной документ (Laissez Passer) для возвращения в Республику Албания (только для возвращения в Республику Албания);</w:t>
      </w:r>
    </w:p>
    <w:bookmarkEnd w:id="23"/>
    <w:bookmarkStart w:name="z30" w:id="24"/>
    <w:p>
      <w:pPr>
        <w:spacing w:after="0"/>
        <w:ind w:left="0"/>
        <w:jc w:val="both"/>
      </w:pPr>
      <w:r>
        <w:rPr>
          <w:rFonts w:ascii="Times New Roman"/>
          <w:b w:val="false"/>
          <w:i w:val="false"/>
          <w:color w:val="000000"/>
          <w:sz w:val="28"/>
        </w:rPr>
        <w:t>
      - удостоверение личности моряка (по записи в судовом списке или выписке из нее).</w:t>
      </w:r>
    </w:p>
    <w:bookmarkEnd w:id="24"/>
    <w:bookmarkStart w:name="z31" w:id="25"/>
    <w:p>
      <w:pPr>
        <w:spacing w:after="0"/>
        <w:ind w:left="0"/>
        <w:jc w:val="left"/>
      </w:pPr>
      <w:r>
        <w:rPr>
          <w:rFonts w:ascii="Times New Roman"/>
          <w:b/>
          <w:i w:val="false"/>
          <w:color w:val="000000"/>
        </w:rPr>
        <w:t xml:space="preserve"> Статья 3</w:t>
      </w:r>
    </w:p>
    <w:bookmarkEnd w:id="25"/>
    <w:bookmarkStart w:name="z32" w:id="26"/>
    <w:p>
      <w:pPr>
        <w:spacing w:after="0"/>
        <w:ind w:left="0"/>
        <w:jc w:val="both"/>
      </w:pPr>
      <w:r>
        <w:rPr>
          <w:rFonts w:ascii="Times New Roman"/>
          <w:b w:val="false"/>
          <w:i w:val="false"/>
          <w:color w:val="000000"/>
          <w:sz w:val="28"/>
        </w:rPr>
        <w:t>
      1. Граждане государства одной из Сторон могут въезжать и выезжать или следовать транзитом через территорию государства другой Стороны через пункты, открытые для путешествующих международным сообщением, и должны соблюдать законодательство государства последней Стороны, применяемое к иностранным гражданам и лицам без гражданства в отношении въезда, выезда и транзита.</w:t>
      </w:r>
    </w:p>
    <w:bookmarkEnd w:id="26"/>
    <w:bookmarkStart w:name="z33" w:id="27"/>
    <w:p>
      <w:pPr>
        <w:spacing w:after="0"/>
        <w:ind w:left="0"/>
        <w:jc w:val="both"/>
      </w:pPr>
      <w:r>
        <w:rPr>
          <w:rFonts w:ascii="Times New Roman"/>
          <w:b w:val="false"/>
          <w:i w:val="false"/>
          <w:color w:val="000000"/>
          <w:sz w:val="28"/>
        </w:rPr>
        <w:t>
      2. Положения пункта 1 настоящей статьи применяются без ущерба для привилегий и иммунитетов, предусмотренных Венской конвенцией о дипломатических сношениях 1961 года и Венской конвенцией о консульских сношениях 1963 года.</w:t>
      </w:r>
    </w:p>
    <w:bookmarkEnd w:id="27"/>
    <w:bookmarkStart w:name="z34" w:id="28"/>
    <w:p>
      <w:pPr>
        <w:spacing w:after="0"/>
        <w:ind w:left="0"/>
        <w:jc w:val="left"/>
      </w:pPr>
      <w:r>
        <w:rPr>
          <w:rFonts w:ascii="Times New Roman"/>
          <w:b/>
          <w:i w:val="false"/>
          <w:color w:val="000000"/>
        </w:rPr>
        <w:t xml:space="preserve"> Статья 4</w:t>
      </w:r>
    </w:p>
    <w:bookmarkEnd w:id="28"/>
    <w:bookmarkStart w:name="z35" w:id="29"/>
    <w:p>
      <w:pPr>
        <w:spacing w:after="0"/>
        <w:ind w:left="0"/>
        <w:jc w:val="both"/>
      </w:pPr>
      <w:r>
        <w:rPr>
          <w:rFonts w:ascii="Times New Roman"/>
          <w:b w:val="false"/>
          <w:i w:val="false"/>
          <w:color w:val="000000"/>
          <w:sz w:val="28"/>
        </w:rPr>
        <w:t>
      1. Настоящее Соглашение не ограничивает право Сторон отказать во въезде или разрешении на пребывание гражданам государства другой Стороны в целях обеспечения национальной безопасности, охраны общественного порядка или здоровья населения в соответствии с законодательством своего государства.</w:t>
      </w:r>
    </w:p>
    <w:bookmarkEnd w:id="29"/>
    <w:bookmarkStart w:name="z36" w:id="30"/>
    <w:p>
      <w:pPr>
        <w:spacing w:after="0"/>
        <w:ind w:left="0"/>
        <w:jc w:val="both"/>
      </w:pPr>
      <w:r>
        <w:rPr>
          <w:rFonts w:ascii="Times New Roman"/>
          <w:b w:val="false"/>
          <w:i w:val="false"/>
          <w:color w:val="000000"/>
          <w:sz w:val="28"/>
        </w:rPr>
        <w:t>
      2. Настоящее Соглашение не ограничивает право Сторон запрещать персонам нон-грата или нежелательным гражданам государства другой Стороны въезжать на территорию своего государства или прекращать их пребывание на территории своего государства без указания причин.</w:t>
      </w:r>
    </w:p>
    <w:bookmarkEnd w:id="30"/>
    <w:bookmarkStart w:name="z37" w:id="31"/>
    <w:p>
      <w:pPr>
        <w:spacing w:after="0"/>
        <w:ind w:left="0"/>
        <w:jc w:val="left"/>
      </w:pPr>
      <w:r>
        <w:rPr>
          <w:rFonts w:ascii="Times New Roman"/>
          <w:b/>
          <w:i w:val="false"/>
          <w:color w:val="000000"/>
        </w:rPr>
        <w:t xml:space="preserve"> Статья 5</w:t>
      </w:r>
    </w:p>
    <w:bookmarkEnd w:id="31"/>
    <w:bookmarkStart w:name="z38" w:id="32"/>
    <w:p>
      <w:pPr>
        <w:spacing w:after="0"/>
        <w:ind w:left="0"/>
        <w:jc w:val="both"/>
      </w:pPr>
      <w:r>
        <w:rPr>
          <w:rFonts w:ascii="Times New Roman"/>
          <w:b w:val="false"/>
          <w:i w:val="false"/>
          <w:color w:val="000000"/>
          <w:sz w:val="28"/>
        </w:rPr>
        <w:t>
      1. Граждане Республики Казахстан, потерявшие свои проездные документы во время пребывания на территории Республики Албания могут выехать за пределы территории Республики Албания, используя проездные документы, предоставленные дипломатическим представительством или консульским учреждением Республики Казахстан.</w:t>
      </w:r>
    </w:p>
    <w:bookmarkEnd w:id="32"/>
    <w:bookmarkStart w:name="z39" w:id="33"/>
    <w:p>
      <w:pPr>
        <w:spacing w:after="0"/>
        <w:ind w:left="0"/>
        <w:jc w:val="both"/>
      </w:pPr>
      <w:r>
        <w:rPr>
          <w:rFonts w:ascii="Times New Roman"/>
          <w:b w:val="false"/>
          <w:i w:val="false"/>
          <w:color w:val="000000"/>
          <w:sz w:val="28"/>
        </w:rPr>
        <w:t>
      2. Граждане Республики Албания, потерявшие свои проездные документы во время пребывания на территории Республики Казахстан, могут выехать за пределы территории Республики Казахстан, используя проездные документы, предоставленные дипломатическим представительством или консульским учреждением Республики Албания.</w:t>
      </w:r>
    </w:p>
    <w:bookmarkEnd w:id="33"/>
    <w:bookmarkStart w:name="z40" w:id="34"/>
    <w:p>
      <w:pPr>
        <w:spacing w:after="0"/>
        <w:ind w:left="0"/>
        <w:jc w:val="left"/>
      </w:pPr>
      <w:r>
        <w:rPr>
          <w:rFonts w:ascii="Times New Roman"/>
          <w:b/>
          <w:i w:val="false"/>
          <w:color w:val="000000"/>
        </w:rPr>
        <w:t xml:space="preserve"> Статья 6</w:t>
      </w:r>
    </w:p>
    <w:bookmarkEnd w:id="34"/>
    <w:bookmarkStart w:name="z41" w:id="35"/>
    <w:p>
      <w:pPr>
        <w:spacing w:after="0"/>
        <w:ind w:left="0"/>
        <w:jc w:val="both"/>
      </w:pPr>
      <w:r>
        <w:rPr>
          <w:rFonts w:ascii="Times New Roman"/>
          <w:b w:val="false"/>
          <w:i w:val="false"/>
          <w:color w:val="000000"/>
          <w:sz w:val="28"/>
        </w:rPr>
        <w:t>
      Граждане государства одной из Сторон, не имеющие возможности выехать с территории государства другой Стороны в течение 90 (девяносто) календарных дней в течение каждого периода в 365 дней с момента первого въезда вследствие обстоятельств форс-мажора, должны обратиться с заявлением в компетентные органы государства этой Стороны за разрешением на продление их пребывания на период времени, необходимый для выезда с территории государства пребывания.</w:t>
      </w:r>
    </w:p>
    <w:bookmarkEnd w:id="35"/>
    <w:bookmarkStart w:name="z42" w:id="36"/>
    <w:p>
      <w:pPr>
        <w:spacing w:after="0"/>
        <w:ind w:left="0"/>
        <w:jc w:val="left"/>
      </w:pPr>
      <w:r>
        <w:rPr>
          <w:rFonts w:ascii="Times New Roman"/>
          <w:b/>
          <w:i w:val="false"/>
          <w:color w:val="000000"/>
        </w:rPr>
        <w:t xml:space="preserve"> Статья 7</w:t>
      </w:r>
    </w:p>
    <w:bookmarkEnd w:id="36"/>
    <w:bookmarkStart w:name="z43" w:id="37"/>
    <w:p>
      <w:pPr>
        <w:spacing w:after="0"/>
        <w:ind w:left="0"/>
        <w:jc w:val="both"/>
      </w:pPr>
      <w:r>
        <w:rPr>
          <w:rFonts w:ascii="Times New Roman"/>
          <w:b w:val="false"/>
          <w:i w:val="false"/>
          <w:color w:val="000000"/>
          <w:sz w:val="28"/>
        </w:rPr>
        <w:t>
      1. Стороны обмениваются по дипломатическим каналам образцами своих действительных проездных документов, указанных в статье 2 настоящего Соглашения, не позднее чем за 30 (тридцать) календарных дней до момента вступления в силу настоящего Соглашения.</w:t>
      </w:r>
    </w:p>
    <w:bookmarkEnd w:id="37"/>
    <w:bookmarkStart w:name="z44" w:id="38"/>
    <w:p>
      <w:pPr>
        <w:spacing w:after="0"/>
        <w:ind w:left="0"/>
        <w:jc w:val="both"/>
      </w:pPr>
      <w:r>
        <w:rPr>
          <w:rFonts w:ascii="Times New Roman"/>
          <w:b w:val="false"/>
          <w:i w:val="false"/>
          <w:color w:val="000000"/>
          <w:sz w:val="28"/>
        </w:rPr>
        <w:t>
      2. В случаях введения новых проездных документов или изменения существующих, Стороны незамедлительно информируют об этом друг друга и направляют по дипломатическим каналам образцы таких проездных документов, а также информацию, касающуюся их применения, не позднее, чем за 30 (тридцать) календарных дней до их официального введения или изменения.</w:t>
      </w:r>
    </w:p>
    <w:bookmarkEnd w:id="38"/>
    <w:bookmarkStart w:name="z45" w:id="39"/>
    <w:p>
      <w:pPr>
        <w:spacing w:after="0"/>
        <w:ind w:left="0"/>
        <w:jc w:val="left"/>
      </w:pPr>
      <w:r>
        <w:rPr>
          <w:rFonts w:ascii="Times New Roman"/>
          <w:b/>
          <w:i w:val="false"/>
          <w:color w:val="000000"/>
        </w:rPr>
        <w:t xml:space="preserve"> Статья 8</w:t>
      </w:r>
    </w:p>
    <w:bookmarkEnd w:id="39"/>
    <w:bookmarkStart w:name="z46" w:id="40"/>
    <w:p>
      <w:pPr>
        <w:spacing w:after="0"/>
        <w:ind w:left="0"/>
        <w:jc w:val="both"/>
      </w:pPr>
      <w:r>
        <w:rPr>
          <w:rFonts w:ascii="Times New Roman"/>
          <w:b w:val="false"/>
          <w:i w:val="false"/>
          <w:color w:val="000000"/>
          <w:sz w:val="28"/>
        </w:rPr>
        <w:t>
      1. Каждая из Сторон имеет право временно, частично или полностью приостановить действие настоящего Соглашения в целях обеспечения национальной безопасности, охраны общественного порядка или здоровья населения посредством письменного уведомления по дипломатическим каналам другой Стороны. В этом случае действие настоящего Соглашения приостанавливается по истечении 30 (тридцать) календарных дней с даты получения такого уведомления. Стороны согласовывают дату временного, полного или частичного возобновления действия настоящего Соглашения по дипломатическим каналам.</w:t>
      </w:r>
    </w:p>
    <w:bookmarkEnd w:id="40"/>
    <w:bookmarkStart w:name="z47" w:id="41"/>
    <w:p>
      <w:pPr>
        <w:spacing w:after="0"/>
        <w:ind w:left="0"/>
        <w:jc w:val="both"/>
      </w:pPr>
      <w:r>
        <w:rPr>
          <w:rFonts w:ascii="Times New Roman"/>
          <w:b w:val="false"/>
          <w:i w:val="false"/>
          <w:color w:val="000000"/>
          <w:sz w:val="28"/>
        </w:rPr>
        <w:t>
      2. Приостановление действия настоящего Соглашения в соответствии с пунктом 1 настоящей статьи не затрагивает права граждан государства другой Стороны, находящихся на территории государства Стороны, реализующей приостановление действия настоящего Соглашения.</w:t>
      </w:r>
    </w:p>
    <w:bookmarkEnd w:id="41"/>
    <w:bookmarkStart w:name="z48" w:id="42"/>
    <w:p>
      <w:pPr>
        <w:spacing w:after="0"/>
        <w:ind w:left="0"/>
        <w:jc w:val="left"/>
      </w:pPr>
      <w:r>
        <w:rPr>
          <w:rFonts w:ascii="Times New Roman"/>
          <w:b/>
          <w:i w:val="false"/>
          <w:color w:val="000000"/>
        </w:rPr>
        <w:t xml:space="preserve"> Статья 9</w:t>
      </w:r>
    </w:p>
    <w:bookmarkEnd w:id="42"/>
    <w:bookmarkStart w:name="z49" w:id="43"/>
    <w:p>
      <w:pPr>
        <w:spacing w:after="0"/>
        <w:ind w:left="0"/>
        <w:jc w:val="both"/>
      </w:pPr>
      <w:r>
        <w:rPr>
          <w:rFonts w:ascii="Times New Roman"/>
          <w:b w:val="false"/>
          <w:i w:val="false"/>
          <w:color w:val="000000"/>
          <w:sz w:val="28"/>
        </w:rPr>
        <w:t>
      Любые разногласия или споры, возникающие при толковании или применении положений настоящего Соглашения, разрешаются путем консультаций или переговоров между Сторонами.</w:t>
      </w:r>
    </w:p>
    <w:bookmarkEnd w:id="43"/>
    <w:bookmarkStart w:name="z50" w:id="44"/>
    <w:p>
      <w:pPr>
        <w:spacing w:after="0"/>
        <w:ind w:left="0"/>
        <w:jc w:val="left"/>
      </w:pPr>
      <w:r>
        <w:rPr>
          <w:rFonts w:ascii="Times New Roman"/>
          <w:b/>
          <w:i w:val="false"/>
          <w:color w:val="000000"/>
        </w:rPr>
        <w:t xml:space="preserve"> Статья 10</w:t>
      </w:r>
    </w:p>
    <w:bookmarkEnd w:id="44"/>
    <w:bookmarkStart w:name="z51" w:id="45"/>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являются неотъемлемой частью настоящего Соглашения и оформляются отдельными протоколами.</w:t>
      </w:r>
    </w:p>
    <w:bookmarkEnd w:id="45"/>
    <w:bookmarkStart w:name="z52" w:id="46"/>
    <w:p>
      <w:pPr>
        <w:spacing w:after="0"/>
        <w:ind w:left="0"/>
        <w:jc w:val="left"/>
      </w:pPr>
      <w:r>
        <w:rPr>
          <w:rFonts w:ascii="Times New Roman"/>
          <w:b/>
          <w:i w:val="false"/>
          <w:color w:val="000000"/>
        </w:rPr>
        <w:t xml:space="preserve"> Статья 11</w:t>
      </w:r>
    </w:p>
    <w:bookmarkEnd w:id="46"/>
    <w:bookmarkStart w:name="z53" w:id="47"/>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через 90 (девяносто)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47"/>
    <w:bookmarkStart w:name="z54" w:id="48"/>
    <w:p>
      <w:pPr>
        <w:spacing w:after="0"/>
        <w:ind w:left="0"/>
        <w:jc w:val="both"/>
      </w:pPr>
      <w:r>
        <w:rPr>
          <w:rFonts w:ascii="Times New Roman"/>
          <w:b w:val="false"/>
          <w:i w:val="false"/>
          <w:color w:val="000000"/>
          <w:sz w:val="28"/>
        </w:rPr>
        <w:t>
      2. Каждая из Сторон может прекратить действие настоящего Соглашения путем письменного уведомления другой Стороны по дипломатическим каналам. В этом случае действие настоящего Соглашения прекращается через 60 (шестьдесят) календарных дней с даты получения такого уведомления.</w:t>
      </w:r>
    </w:p>
    <w:bookmarkEnd w:id="48"/>
    <w:bookmarkStart w:name="z55" w:id="49"/>
    <w:p>
      <w:pPr>
        <w:spacing w:after="0"/>
        <w:ind w:left="0"/>
        <w:jc w:val="both"/>
      </w:pPr>
      <w:r>
        <w:rPr>
          <w:rFonts w:ascii="Times New Roman"/>
          <w:b w:val="false"/>
          <w:i w:val="false"/>
          <w:color w:val="000000"/>
          <w:sz w:val="28"/>
        </w:rPr>
        <w:t>
      Совершено в городе _________________ "___" ____ 20_ года в двух экземплярах, каждый на казахском, албанском, английском и русском языках, при этом все тексты имеют одинаковую силу. В случае возникновения расхождений между текстами настоящего Соглашения, Стороны обращаются к тексту на английском языке.</w:t>
      </w:r>
    </w:p>
    <w:bookmarkEnd w:id="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Совет Министров</w:t>
            </w:r>
          </w:p>
          <w:p>
            <w:pPr>
              <w:spacing w:after="20"/>
              <w:ind w:left="20"/>
              <w:jc w:val="both"/>
            </w:pPr>
          </w:p>
          <w:p>
            <w:pPr>
              <w:spacing w:after="20"/>
              <w:ind w:left="20"/>
              <w:jc w:val="both"/>
            </w:pPr>
            <w:r>
              <w:rPr>
                <w:rFonts w:ascii="Times New Roman"/>
                <w:b/>
                <w:i w:val="false"/>
                <w:color w:val="000000"/>
                <w:sz w:val="20"/>
              </w:rPr>
              <w:t>Республики Албания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