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10cf" w14:textId="35f1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лиц, у которых будут приобретаться работы и услуги в рамках строительства объектов в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2022 года № 1063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лица, у которых будут приобретаться работы и услуги в рамках строительства объектов в области Ұлытау,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1063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Лица, у которых будут приобретаться работы и услуги в рамках строительства объектов в области Ұлытау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услуг/работ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многоэтажных 6 жилых домов в городе Жезказгане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"Самға"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многоэтажных 5 жилых домов в городе Жезказгане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"Астана Премиум 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180240000983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городе Жезказгане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"Қаршыға-97"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070540012474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200 мест для специализированной школы-интерната для одаренных детей имени Абая в городе Жезказгане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"Қаршыға-97"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070540012474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