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d503" w14:textId="881d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дополнений в Указ Президента Республики Казахстан от 17 мая 2002 года № 873 "Об утверждении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2022 года № 1059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"О внесении дополнений в Указ Президента Республики Казахстан от 17 мая 2002 года № 873 "Об утверждении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Казахстан".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дополнений в Указ Президента Республики Казахстан от 17 мая 2002 года № 873 "Об утверждении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мая 2002 года № 873 "Об утверждении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Казахстан" следующие дополнения: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Казахстан, утвержденных вышеназванным Указом: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 проведения экспертизы по проектам законов, а также проектам временных постановлений Правительства Республики Казахстан, имеющих силу закона, разработанным в соответствии с частью второй пункта 2 и частью третьей пункта 3 статьи 61 Конституции Республики Казахстан, и подготовки заключения по ним в Администрации Президента не должен превышать 5 (пять) календарных дней со дня их поступления в Администрацию Президента.";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проекты законов, а также проекты временных постановлений Правительства Республики Казахстан, имеющих силу закона, разработанные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Конституции Республики Казахстан.".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января 2023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