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b0d" w14:textId="2079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2022 года № 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"Национальная почтовая сеть":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объекты Национального оператора почты, предназначенные, оборудованные для оказания услуг и функционирующие в виде стационарных отделений почтовой связи, размещение которых осуществляется в соответствии с показателями качества универсальных услуг почтовой связи,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2016 года № 44 (зарегистрирован в Реестре государственной регистрации нормативных правовых актов за № 14130)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"Объекты космической отрасли" дополнить строками, порядковые номера 12, 13, 14 и 15,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Сборочно-испытательный комплекс космических аппаратов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конструкторско-технологическое бюро космической техники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комплекс управления космическими аппаратами дистанционного зондирования Земли (далее – ДЗЗ) (г. Астана)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целевой комплекс для приема информации от космических аппаратов ДЗЗ, ее обработки и распространения (г. Астана)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утвержденный указанным постановлением, дополнить разделом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Орбитальный корабль "Буран":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Изделие 11Ф35, заводской номер 2К1.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Макет изделия 11Ф35, заводской номер МТ.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