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be45" w14:textId="616b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28 декабря 2015 года № 1090 "Об утверждении Типового положения об экспертных советах по вопросам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2022 года № 884.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1090 "Об утверждении Типового положения об экспертных советах по вопросам предпринимательства"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экспертных советах по вопросам частного предпринимательства,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"Типовое положение об экспертных советах по вопросам предпринимательства";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вырабатывает предложения о совершенствовании деятельности государственных органов с целью поддержки и защиты предпринимательства, в том числе устранения административных барьеров, разрешения проблемных вопросов предпринимателей, требующих решения на региональном уровне, совершенствования способов и механизмов защиты предпринимательства;";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содействует улучшению делового и инвестиционного климата, а также восстановлению нарушенных прав субъектов предпринимательства в курируемой отрасли (сфере) или регионе.";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Состав экспертного совета формируется из представителей Национальной палаты, саморегулируемых организаций, объединений субъектов частного предпринимательства и иных некоммерческих организаций, аккредитованных в порядке, установленном законодательством, а также государственного органа.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состав экспертного совета, создаваемого при местных исполнительных органах, включаются представители правоохранительных органов.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Аккредитованные объединения субъектов частного предпринимательства и некоммерческие организации входят в состав экспертного совета при государственных органах в качестве коллективного члена и действуют через своего представителя, полномочие которого подтверждается доверенностью.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экспертного совета состоит из председателя, его заместителя (заместителей), секретаря и членов совета.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Экспертный совет, создаваемый при местных исполнительных органах, возглавляет аким области, города республиканского значения, столицы.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экспертного совета, создаваемого при центральных государственных органах, утверждается решением руководителя государственного органа, а при местных исполнительных органах – решением акима области, города республиканского значения, столицы.";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вносить рекомендации по выработке предложений о совершенствовании деятельности государственных органов с целью поддержки и защиты предпринимательства, в том числе устранения административных барьеров, разрешения проблемных вопросов предпринимателей, требующих решения на региональном уровне, поиска решения по совершенствованию способов и механизмов защиты предпринимательства;";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Заседания экспертных советов проводятся по мере необходимости.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заседания экспертных советов, создаваемых при местных исполнительных органах, проводятся не менее одного раза в квартал с обязательным рассмотрением вопросов, требующих решения на региональном уровне.";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На рассмотрение экспертного совета может быть вынесен любой вопрос, затрагивающий интересы субъектов предпринимательства, в случае, если данный вопрос относится к компетенции соответствующего государственного органа.";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Государственный орган при согласии с экспертным заключением вносит в проект соответствующие изменения и (или) дополнения.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экспертным заключением государственный орган-разработчик в течение десяти рабочих дней со дня получения экспертного заключения направляет члену экспертного совета, давшему данное заключение, и в Национальную палату ответ с обоснованием причин несогласия. Такие ответы с обоснованием являются обязательным приложением к проекту до его принятия.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экспертного заключения на проект в срок, установленный государственным органом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проект считается согласованным без замечаний.".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