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3562" w14:textId="5a33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2022 года № 878.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"5. Виды деятельности, осуществляемые дочерними, зависимыми юридическими лицами национальных управляющих холдингов, национальных холдингов и иных юридических лиц, более пятидесяти процентов акций (долей участия в уставном капитале) которых принадлежат государству, и аффилированными с ними лицами" дополнить строками, порядковые номера 183 и 184,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полимеров в первичных формах из углеводородного сырья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 пластмассами в первичных формах и синтетическим каучуком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46761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