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b6e4" w14:textId="5dfb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в конкурентную среду акций акционерного общества "Национальная компания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2022 года № 877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Фонде национального благосостояния",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"Фонд национального благосостояния "Самрук-Қазына" (далее – Фонд) в установленном законодательством порядке произвести отчуждение простых акций акционерного общества "Национальная компания "КазМунайГаз" (далее – компания) в количестве не более 94 109 125 (девяносто четыре миллиона сто девять тысяч сто двадцать пять) простых акций, что составляет не более 15,42 (пятнадцать целых сорок два сотых) % от общего количества размещенных акций компании по цене, количеству и структуре, определяемым решением совета директоров Фонда, утверждаемым решением единственного акционера Фонда.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