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336c" w14:textId="7ea3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2022 года № 875.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"Пакеты акций (доли участия, паи) в юридических лицах, в собственности которых находятся стратегические объекты":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77,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90,42 % пакета акций АО "Национальная компания "КазМунайГаз"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"Пакеты акций (доли участия, паи) физических и юридических лиц, которые имеют возможность прямо или косвенно определять решения или оказывать влияние на принимаемые решения юридических лиц, в собственности которых находятся стратегические объекты":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90,42 % пакета акций АО "Национальная компания "КазМунайГаз"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