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f236e" w14:textId="0af23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5 сентября 2013 года № 929 "Об утверждении Правил оформления, выдачи, замены, сдачи, изъятия и уничтожения свидетельства о рождении"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26 октября 2022 года № 847. Утратило силу постановлением Правительства Республики Казахстан от 13 июля 2023 года № 560</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13.07.2023 </w:t>
      </w:r>
      <w:r>
        <w:rPr>
          <w:rFonts w:ascii="Times New Roman"/>
          <w:b w:val="false"/>
          <w:i w:val="false"/>
          <w:color w:val="ff0000"/>
          <w:sz w:val="28"/>
        </w:rPr>
        <w:t>№ 560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5 сентября 2013 года № 929 "Об утверждении Правил оформления, выдачи, замены, сдачи, изъятия и уничтожения свидетельства о рождении"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25 Закона Республики Казахстан "О документах, удостоверяющих личность"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оформления, выдачи, замены, сдачи, изъятия и уничтожения свидетельства о рождении (далее – Правила),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9" w:id="3"/>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 за исключением пункта 3 Правил, который вводится в действие с 1 июля 2023 года.</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   " 2022 года </w:t>
            </w:r>
            <w:r>
              <w:rPr>
                <w:rFonts w:ascii="Times New Roman"/>
                <w:b w:val="false"/>
                <w:i w:val="false"/>
                <w:color w:val="000000"/>
                <w:sz w:val="20"/>
              </w:rPr>
              <w:t xml:space="preserv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"5" сентября 2013 года </w:t>
            </w:r>
            <w:r>
              <w:rPr>
                <w:rFonts w:ascii="Times New Roman"/>
                <w:b w:val="false"/>
                <w:i w:val="false"/>
                <w:color w:val="000000"/>
                <w:sz w:val="20"/>
              </w:rPr>
              <w:t xml:space="preserve">№ 929 </w:t>
            </w:r>
          </w:p>
        </w:tc>
      </w:tr>
    </w:tbl>
    <w:bookmarkStart w:name="z21" w:id="4"/>
    <w:p>
      <w:pPr>
        <w:spacing w:after="0"/>
        <w:ind w:left="0"/>
        <w:jc w:val="left"/>
      </w:pPr>
      <w:r>
        <w:rPr>
          <w:rFonts w:ascii="Times New Roman"/>
          <w:b/>
          <w:i w:val="false"/>
          <w:color w:val="000000"/>
        </w:rPr>
        <w:t xml:space="preserve"> Правила оформления, выдачи, замены, сдачи, изъятия и уничтожения свидетельства о рождении</w:t>
      </w:r>
    </w:p>
    <w:bookmarkEnd w:id="4"/>
    <w:bookmarkStart w:name="z22" w:id="5"/>
    <w:p>
      <w:pPr>
        <w:spacing w:after="0"/>
        <w:ind w:left="0"/>
        <w:jc w:val="left"/>
      </w:pPr>
      <w:r>
        <w:rPr>
          <w:rFonts w:ascii="Times New Roman"/>
          <w:b/>
          <w:i w:val="false"/>
          <w:color w:val="000000"/>
        </w:rPr>
        <w:t xml:space="preserve"> Глава 1. Общие положения</w:t>
      </w:r>
    </w:p>
    <w:bookmarkEnd w:id="5"/>
    <w:bookmarkStart w:name="z23" w:id="6"/>
    <w:p>
      <w:pPr>
        <w:spacing w:after="0"/>
        <w:ind w:left="0"/>
        <w:jc w:val="both"/>
      </w:pPr>
      <w:r>
        <w:rPr>
          <w:rFonts w:ascii="Times New Roman"/>
          <w:b w:val="false"/>
          <w:i w:val="false"/>
          <w:color w:val="000000"/>
          <w:sz w:val="28"/>
        </w:rPr>
        <w:t xml:space="preserve">
      1. Правила оформления, выдачи, замены, сдачи, изъятия и уничтожения свидетельства о рождении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25 Закона Республики Казахстан "О документах, удостоверяющих личность" и определяют порядок оформления, выдачи, замены, сдачи, изъятия и уничтожения свидетельства о рождении.</w:t>
      </w:r>
    </w:p>
    <w:bookmarkEnd w:id="6"/>
    <w:bookmarkStart w:name="z24" w:id="7"/>
    <w:p>
      <w:pPr>
        <w:spacing w:after="0"/>
        <w:ind w:left="0"/>
        <w:jc w:val="both"/>
      </w:pPr>
      <w:r>
        <w:rPr>
          <w:rFonts w:ascii="Times New Roman"/>
          <w:b w:val="false"/>
          <w:i w:val="false"/>
          <w:color w:val="000000"/>
          <w:sz w:val="28"/>
        </w:rPr>
        <w:t>
      2. Свидетельство о рождении – документ, удостоверяющий личность физического лица, свидетельствующий о государственной регистрации факта его рождения.</w:t>
      </w:r>
    </w:p>
    <w:bookmarkEnd w:id="7"/>
    <w:bookmarkStart w:name="z25" w:id="8"/>
    <w:p>
      <w:pPr>
        <w:spacing w:after="0"/>
        <w:ind w:left="0"/>
        <w:jc w:val="both"/>
      </w:pPr>
      <w:r>
        <w:rPr>
          <w:rFonts w:ascii="Times New Roman"/>
          <w:b w:val="false"/>
          <w:i w:val="false"/>
          <w:color w:val="000000"/>
          <w:sz w:val="28"/>
        </w:rPr>
        <w:t>
      Свидетельство о рождении является документом, удостоверяющим личность физического лица, до получения одного из следующих документов – удостоверения личности гражданина Республики Казахстан, паспорта гражданина Республики Казахстан, удостоверения лица без гражданства либо заграничного паспорта.</w:t>
      </w:r>
    </w:p>
    <w:bookmarkEnd w:id="8"/>
    <w:bookmarkStart w:name="z26" w:id="9"/>
    <w:p>
      <w:pPr>
        <w:spacing w:after="0"/>
        <w:ind w:left="0"/>
        <w:jc w:val="left"/>
      </w:pPr>
      <w:r>
        <w:rPr>
          <w:rFonts w:ascii="Times New Roman"/>
          <w:b/>
          <w:i w:val="false"/>
          <w:color w:val="000000"/>
        </w:rPr>
        <w:t xml:space="preserve"> Глава 2. Порядок оформления и выдачи свидетельства о рождении</w:t>
      </w:r>
    </w:p>
    <w:bookmarkEnd w:id="9"/>
    <w:bookmarkStart w:name="z27" w:id="10"/>
    <w:p>
      <w:pPr>
        <w:spacing w:after="0"/>
        <w:ind w:left="0"/>
        <w:jc w:val="both"/>
      </w:pPr>
      <w:r>
        <w:rPr>
          <w:rFonts w:ascii="Times New Roman"/>
          <w:b w:val="false"/>
          <w:i w:val="false"/>
          <w:color w:val="000000"/>
          <w:sz w:val="28"/>
        </w:rPr>
        <w:t>
      3. Свидетельство о рождении оформляется и выдается государственной корпорацией "Правительство для граждан", осуществляющей государственную регистрацию актов гражданского состояния и другие виды государственных услуг, связанных с государственной регистрацией актов гражданского состояния (далее – регистрирующий орган).</w:t>
      </w:r>
    </w:p>
    <w:bookmarkEnd w:id="10"/>
    <w:bookmarkStart w:name="z28" w:id="11"/>
    <w:p>
      <w:pPr>
        <w:spacing w:after="0"/>
        <w:ind w:left="0"/>
        <w:jc w:val="both"/>
      </w:pPr>
      <w:r>
        <w:rPr>
          <w:rFonts w:ascii="Times New Roman"/>
          <w:b w:val="false"/>
          <w:i w:val="false"/>
          <w:color w:val="000000"/>
          <w:sz w:val="28"/>
        </w:rPr>
        <w:t>
      4. Для государственной регистрации рождения ребенка родители, один из них, а в случае их смерти, болезни или невозможности по иным причинам сделать заявление – заинтересованные лица или администрация медицинской организации, в которой находилась мать при рождении ребенка, не позднее трех рабочих дней со дня рождения ребенка обращаются с заявлением о государственной регистрации рождения ребенка (далее – заявление о рождении) в любой регистрирующий орган на территории Республики Казахстан в письменной форме по желанию заявителя либо в электронном виде посредством портала "электронное правительство".</w:t>
      </w:r>
    </w:p>
    <w:bookmarkEnd w:id="11"/>
    <w:bookmarkStart w:name="z29" w:id="12"/>
    <w:p>
      <w:pPr>
        <w:spacing w:after="0"/>
        <w:ind w:left="0"/>
        <w:jc w:val="both"/>
      </w:pPr>
      <w:r>
        <w:rPr>
          <w:rFonts w:ascii="Times New Roman"/>
          <w:b w:val="false"/>
          <w:i w:val="false"/>
          <w:color w:val="000000"/>
          <w:sz w:val="28"/>
        </w:rPr>
        <w:t>
      5. В случае рождения ребенка за пределами Республики Казахстан, заявление о рождении ребенка должно быть подано родителями либо другими заинтересованными лицами в загранучреждения Республики Казахстан не позднее двух месяцев со дня его рождения.</w:t>
      </w:r>
    </w:p>
    <w:bookmarkEnd w:id="12"/>
    <w:bookmarkStart w:name="z30" w:id="13"/>
    <w:p>
      <w:pPr>
        <w:spacing w:after="0"/>
        <w:ind w:left="0"/>
        <w:jc w:val="both"/>
      </w:pPr>
      <w:r>
        <w:rPr>
          <w:rFonts w:ascii="Times New Roman"/>
          <w:b w:val="false"/>
          <w:i w:val="false"/>
          <w:color w:val="000000"/>
          <w:sz w:val="28"/>
        </w:rPr>
        <w:t>
      6. В случае рождения мертвого ребенка, заявление о рождении не позднее одного рабочего дня с момента родов подается ответственным должностным лицом медицинской организации.</w:t>
      </w:r>
    </w:p>
    <w:bookmarkEnd w:id="13"/>
    <w:bookmarkStart w:name="z31" w:id="14"/>
    <w:p>
      <w:pPr>
        <w:spacing w:after="0"/>
        <w:ind w:left="0"/>
        <w:jc w:val="both"/>
      </w:pPr>
      <w:r>
        <w:rPr>
          <w:rFonts w:ascii="Times New Roman"/>
          <w:b w:val="false"/>
          <w:i w:val="false"/>
          <w:color w:val="000000"/>
          <w:sz w:val="28"/>
        </w:rPr>
        <w:t>
      7. При государственной регистрации двух или более детей заявление о рождении подается в отношении каждого отдельно.</w:t>
      </w:r>
    </w:p>
    <w:bookmarkEnd w:id="14"/>
    <w:bookmarkStart w:name="z32" w:id="15"/>
    <w:p>
      <w:pPr>
        <w:spacing w:after="0"/>
        <w:ind w:left="0"/>
        <w:jc w:val="both"/>
      </w:pPr>
      <w:r>
        <w:rPr>
          <w:rFonts w:ascii="Times New Roman"/>
          <w:b w:val="false"/>
          <w:i w:val="false"/>
          <w:color w:val="000000"/>
          <w:sz w:val="28"/>
        </w:rPr>
        <w:t>
      8. Если за государственной регистрацией рождения ребенка обратились не родители, а другие лица, то этими лицами представляется документ, удостоверяющий личность заявителя, а также документ, подтверждающий его полномочия на регистрацию рождения ребенка.</w:t>
      </w:r>
    </w:p>
    <w:bookmarkEnd w:id="15"/>
    <w:bookmarkStart w:name="z33" w:id="16"/>
    <w:p>
      <w:pPr>
        <w:spacing w:after="0"/>
        <w:ind w:left="0"/>
        <w:jc w:val="both"/>
      </w:pPr>
      <w:r>
        <w:rPr>
          <w:rFonts w:ascii="Times New Roman"/>
          <w:b w:val="false"/>
          <w:i w:val="false"/>
          <w:color w:val="000000"/>
          <w:sz w:val="28"/>
        </w:rPr>
        <w:t xml:space="preserve">
      9. Представление заявления о государственной регистрации рождения ребенка не требуется при осуществлении государственной регистрации рождения ребенка через проактивную услугу по выбору заявителя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услугах".</w:t>
      </w:r>
    </w:p>
    <w:bookmarkEnd w:id="16"/>
    <w:bookmarkStart w:name="z34" w:id="17"/>
    <w:p>
      <w:pPr>
        <w:spacing w:after="0"/>
        <w:ind w:left="0"/>
        <w:jc w:val="both"/>
      </w:pPr>
      <w:r>
        <w:rPr>
          <w:rFonts w:ascii="Times New Roman"/>
          <w:b w:val="false"/>
          <w:i w:val="false"/>
          <w:color w:val="000000"/>
          <w:sz w:val="28"/>
        </w:rPr>
        <w:t xml:space="preserve">
      10. В селах, поселках, сельских округах аким села, поселка, сельского округа производит прием документов на государственную регистрацию рождения детей граждан, проживающих на территории соответствующего села, поселка, сельского округа, и передачу их в соответствующий регистрирующий орган района или города областного значения для государственной регистрации рождения и внесения сведений в государственную базу данных о физических лицах в сроки, предусмотренные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браке (супружестве) и семье" (далее – Кодекс), также выдачу и вручение свидетельств, при необходимости справок о рождении.</w:t>
      </w:r>
    </w:p>
    <w:bookmarkEnd w:id="17"/>
    <w:bookmarkStart w:name="z35" w:id="18"/>
    <w:p>
      <w:pPr>
        <w:spacing w:after="0"/>
        <w:ind w:left="0"/>
        <w:jc w:val="both"/>
      </w:pPr>
      <w:r>
        <w:rPr>
          <w:rFonts w:ascii="Times New Roman"/>
          <w:b w:val="false"/>
          <w:i w:val="false"/>
          <w:color w:val="000000"/>
          <w:sz w:val="28"/>
        </w:rPr>
        <w:t xml:space="preserve">
      11. Для оформления свидетельства о рождении представляются документы по перечню, утверждаемому Министерством юстиции Республики Казахстан, согласно </w:t>
      </w:r>
      <w:r>
        <w:rPr>
          <w:rFonts w:ascii="Times New Roman"/>
          <w:b w:val="false"/>
          <w:i w:val="false"/>
          <w:color w:val="000000"/>
          <w:sz w:val="28"/>
        </w:rPr>
        <w:t>статье 180</w:t>
      </w:r>
      <w:r>
        <w:rPr>
          <w:rFonts w:ascii="Times New Roman"/>
          <w:b w:val="false"/>
          <w:i w:val="false"/>
          <w:color w:val="000000"/>
          <w:sz w:val="28"/>
        </w:rPr>
        <w:t xml:space="preserve"> Кодекса.</w:t>
      </w:r>
    </w:p>
    <w:bookmarkEnd w:id="18"/>
    <w:bookmarkStart w:name="z36" w:id="19"/>
    <w:p>
      <w:pPr>
        <w:spacing w:after="0"/>
        <w:ind w:left="0"/>
        <w:jc w:val="both"/>
      </w:pPr>
      <w:r>
        <w:rPr>
          <w:rFonts w:ascii="Times New Roman"/>
          <w:b w:val="false"/>
          <w:i w:val="false"/>
          <w:color w:val="000000"/>
          <w:sz w:val="28"/>
        </w:rPr>
        <w:t>
      12. Основаниями для государственной регистрации рождения ребенка являются медицинское свидетельство о рождении или копия решения суда об установлении факта рождения.</w:t>
      </w:r>
    </w:p>
    <w:bookmarkEnd w:id="19"/>
    <w:bookmarkStart w:name="z37" w:id="20"/>
    <w:p>
      <w:pPr>
        <w:spacing w:after="0"/>
        <w:ind w:left="0"/>
        <w:jc w:val="both"/>
      </w:pPr>
      <w:r>
        <w:rPr>
          <w:rFonts w:ascii="Times New Roman"/>
          <w:b w:val="false"/>
          <w:i w:val="false"/>
          <w:color w:val="000000"/>
          <w:sz w:val="28"/>
        </w:rPr>
        <w:t>
      13. В случае родов вне медицинской организации, в том числе и на дому, медицинское свидетельство о рождении оформляется в соответствии с документами, удостоверяющими личность матери, ответственным медицинским работником организации родовспоможения, куда она обратилась после родов.</w:t>
      </w:r>
    </w:p>
    <w:bookmarkEnd w:id="20"/>
    <w:bookmarkStart w:name="z38" w:id="21"/>
    <w:p>
      <w:pPr>
        <w:spacing w:after="0"/>
        <w:ind w:left="0"/>
        <w:jc w:val="both"/>
      </w:pPr>
      <w:r>
        <w:rPr>
          <w:rFonts w:ascii="Times New Roman"/>
          <w:b w:val="false"/>
          <w:i w:val="false"/>
          <w:color w:val="000000"/>
          <w:sz w:val="28"/>
        </w:rPr>
        <w:t>
      14. В случаях рождения ребенка в медицинской организации и отсутствия документов, удостоверяющих личность матери, в момент государственной регистрации факта рождения фамилия, имя, отчество (при его наличии) матери заполняются согласно медицинскому свидетельству о рождении, в котором имеется отметка о том, что сведения о матери записаны с ее слов.</w:t>
      </w:r>
    </w:p>
    <w:bookmarkEnd w:id="21"/>
    <w:bookmarkStart w:name="z39" w:id="22"/>
    <w:p>
      <w:pPr>
        <w:spacing w:after="0"/>
        <w:ind w:left="0"/>
        <w:jc w:val="both"/>
      </w:pPr>
      <w:r>
        <w:rPr>
          <w:rFonts w:ascii="Times New Roman"/>
          <w:b w:val="false"/>
          <w:i w:val="false"/>
          <w:color w:val="000000"/>
          <w:sz w:val="28"/>
        </w:rPr>
        <w:t>
      15. В дальнейшем сведения о матери ребенка в запись акта о рождении дополняются в порядке, установленном брачно-семейным законодательством Республики Казахстан.</w:t>
      </w:r>
    </w:p>
    <w:bookmarkEnd w:id="22"/>
    <w:bookmarkStart w:name="z40" w:id="23"/>
    <w:p>
      <w:pPr>
        <w:spacing w:after="0"/>
        <w:ind w:left="0"/>
        <w:jc w:val="both"/>
      </w:pPr>
      <w:r>
        <w:rPr>
          <w:rFonts w:ascii="Times New Roman"/>
          <w:b w:val="false"/>
          <w:i w:val="false"/>
          <w:color w:val="000000"/>
          <w:sz w:val="28"/>
        </w:rPr>
        <w:t>
      16. В случае отсутствия медицинского свидетельства о рождении государственная регистрация рождения ребенка осуществляется на основании копии решения суда об установлении факта рождения.</w:t>
      </w:r>
    </w:p>
    <w:bookmarkEnd w:id="23"/>
    <w:bookmarkStart w:name="z41" w:id="24"/>
    <w:p>
      <w:pPr>
        <w:spacing w:after="0"/>
        <w:ind w:left="0"/>
        <w:jc w:val="both"/>
      </w:pPr>
      <w:r>
        <w:rPr>
          <w:rFonts w:ascii="Times New Roman"/>
          <w:b w:val="false"/>
          <w:i w:val="false"/>
          <w:color w:val="000000"/>
          <w:sz w:val="28"/>
        </w:rPr>
        <w:t>
      17. Рождение найденного, брошенного (отказного) ребенка должно быть зарегистрировано по заявлению органов внутренних дел, органа, осуществляющего функции по опеке или попечительству, администрации организации образования или медицинской организации, в которую помещен ребенок, не позднее семи суток со дня обнаружения, отказа или оставления.</w:t>
      </w:r>
    </w:p>
    <w:bookmarkEnd w:id="24"/>
    <w:bookmarkStart w:name="z42" w:id="25"/>
    <w:p>
      <w:pPr>
        <w:spacing w:after="0"/>
        <w:ind w:left="0"/>
        <w:jc w:val="both"/>
      </w:pPr>
      <w:r>
        <w:rPr>
          <w:rFonts w:ascii="Times New Roman"/>
          <w:b w:val="false"/>
          <w:i w:val="false"/>
          <w:color w:val="000000"/>
          <w:sz w:val="28"/>
        </w:rPr>
        <w:t>
      К заявлению прилагается протокол или акт, составленный органом внутренних дел или органом, осуществляющим функции по опеке или попечительству, с указанием времени, места и обстоятельств, при которых ребенок был найден; документ, выданный медицинской организацией, подтверждающий возраст и пол найденного ребенка, и другие персональные сведения о ребенке.</w:t>
      </w:r>
    </w:p>
    <w:bookmarkEnd w:id="25"/>
    <w:bookmarkStart w:name="z43" w:id="26"/>
    <w:p>
      <w:pPr>
        <w:spacing w:after="0"/>
        <w:ind w:left="0"/>
        <w:jc w:val="both"/>
      </w:pPr>
      <w:r>
        <w:rPr>
          <w:rFonts w:ascii="Times New Roman"/>
          <w:b w:val="false"/>
          <w:i w:val="false"/>
          <w:color w:val="000000"/>
          <w:sz w:val="28"/>
        </w:rPr>
        <w:t>
      18. В случае оставления ребенка неизвестной матерью, администрация медицинской организации составляет протокол в присутствии двух свидетелей. При государственной регистрации рождения протоколы прилагаются к заявлению должностного лица медицинской организации о регистрации брошенного (отказного) ребенка.</w:t>
      </w:r>
    </w:p>
    <w:bookmarkEnd w:id="26"/>
    <w:bookmarkStart w:name="z44" w:id="27"/>
    <w:p>
      <w:pPr>
        <w:spacing w:after="0"/>
        <w:ind w:left="0"/>
        <w:jc w:val="both"/>
      </w:pPr>
      <w:r>
        <w:rPr>
          <w:rFonts w:ascii="Times New Roman"/>
          <w:b w:val="false"/>
          <w:i w:val="false"/>
          <w:color w:val="000000"/>
          <w:sz w:val="28"/>
        </w:rPr>
        <w:t>
      19. Государственная регистрация рождения ребенка, зачатого в течение брака (супружества) и родившегося после смерти отца или расторжения брака (супружества), либо признания брака (супружества) недействительным, производится на общих основаниях, если со дня смерти отца или расторжения брака (супружества) либо признания его недействительным прошло не более двухсот восьмидесяти дней.</w:t>
      </w:r>
    </w:p>
    <w:bookmarkEnd w:id="27"/>
    <w:bookmarkStart w:name="z45" w:id="28"/>
    <w:p>
      <w:pPr>
        <w:spacing w:after="0"/>
        <w:ind w:left="0"/>
        <w:jc w:val="both"/>
      </w:pPr>
      <w:r>
        <w:rPr>
          <w:rFonts w:ascii="Times New Roman"/>
          <w:b w:val="false"/>
          <w:i w:val="false"/>
          <w:color w:val="000000"/>
          <w:sz w:val="28"/>
        </w:rPr>
        <w:t>
      20. Государственная регистрация рождения ребенка, достигшего одного года и более, при наличии оснований для государственной регистрации рождения, предусмотренных в статье 187 Кодекса, производится по письменному заявлению родителей или иных заинтересованных лиц.</w:t>
      </w:r>
    </w:p>
    <w:bookmarkEnd w:id="28"/>
    <w:bookmarkStart w:name="z46" w:id="29"/>
    <w:p>
      <w:pPr>
        <w:spacing w:after="0"/>
        <w:ind w:left="0"/>
        <w:jc w:val="both"/>
      </w:pPr>
      <w:r>
        <w:rPr>
          <w:rFonts w:ascii="Times New Roman"/>
          <w:b w:val="false"/>
          <w:i w:val="false"/>
          <w:color w:val="000000"/>
          <w:sz w:val="28"/>
        </w:rPr>
        <w:t>
      21. По достижении ребенком совершеннолетия государственная регистрация рождения производится по его письменному заявлению.</w:t>
      </w:r>
    </w:p>
    <w:bookmarkEnd w:id="29"/>
    <w:bookmarkStart w:name="z47" w:id="30"/>
    <w:p>
      <w:pPr>
        <w:spacing w:after="0"/>
        <w:ind w:left="0"/>
        <w:jc w:val="both"/>
      </w:pPr>
      <w:r>
        <w:rPr>
          <w:rFonts w:ascii="Times New Roman"/>
          <w:b w:val="false"/>
          <w:i w:val="false"/>
          <w:color w:val="000000"/>
          <w:sz w:val="28"/>
        </w:rPr>
        <w:t>
      22. Государственная регистрация рождения ребенка, достигшего одного года и более, производится регистрирующим органом района, города на основании заключения регистрирующего органа.</w:t>
      </w:r>
    </w:p>
    <w:bookmarkEnd w:id="30"/>
    <w:bookmarkStart w:name="z48" w:id="31"/>
    <w:p>
      <w:pPr>
        <w:spacing w:after="0"/>
        <w:ind w:left="0"/>
        <w:jc w:val="both"/>
      </w:pPr>
      <w:r>
        <w:rPr>
          <w:rFonts w:ascii="Times New Roman"/>
          <w:b w:val="false"/>
          <w:i w:val="false"/>
          <w:color w:val="000000"/>
          <w:sz w:val="28"/>
        </w:rPr>
        <w:t>
      23. Государственная регистрация рождения ребенка, родившегося за пределами Республики Казахстан, производится в загранучреждениях Республики Казахстан либо в любом регистрирующем органе на территории Республики Казахстан по желанию родителей или одного из них в сроки, установленные Кодексом, независимо от регистрации в иностранных регистрирующих органах при предъявлении одного из следующих документов:</w:t>
      </w:r>
    </w:p>
    <w:bookmarkEnd w:id="31"/>
    <w:bookmarkStart w:name="z49" w:id="32"/>
    <w:p>
      <w:pPr>
        <w:spacing w:after="0"/>
        <w:ind w:left="0"/>
        <w:jc w:val="both"/>
      </w:pPr>
      <w:r>
        <w:rPr>
          <w:rFonts w:ascii="Times New Roman"/>
          <w:b w:val="false"/>
          <w:i w:val="false"/>
          <w:color w:val="000000"/>
          <w:sz w:val="28"/>
        </w:rPr>
        <w:t>
      1) оригинала свидетельства о рождении;</w:t>
      </w:r>
    </w:p>
    <w:bookmarkEnd w:id="32"/>
    <w:bookmarkStart w:name="z50" w:id="33"/>
    <w:p>
      <w:pPr>
        <w:spacing w:after="0"/>
        <w:ind w:left="0"/>
        <w:jc w:val="both"/>
      </w:pPr>
      <w:r>
        <w:rPr>
          <w:rFonts w:ascii="Times New Roman"/>
          <w:b w:val="false"/>
          <w:i w:val="false"/>
          <w:color w:val="000000"/>
          <w:sz w:val="28"/>
        </w:rPr>
        <w:t>
      2) копии актовой записи о рождении;</w:t>
      </w:r>
    </w:p>
    <w:bookmarkEnd w:id="33"/>
    <w:bookmarkStart w:name="z51" w:id="34"/>
    <w:p>
      <w:pPr>
        <w:spacing w:after="0"/>
        <w:ind w:left="0"/>
        <w:jc w:val="both"/>
      </w:pPr>
      <w:r>
        <w:rPr>
          <w:rFonts w:ascii="Times New Roman"/>
          <w:b w:val="false"/>
          <w:i w:val="false"/>
          <w:color w:val="000000"/>
          <w:sz w:val="28"/>
        </w:rPr>
        <w:t>
      3) оригинала медицинского свидетельства о рождении.</w:t>
      </w:r>
    </w:p>
    <w:bookmarkEnd w:id="34"/>
    <w:bookmarkStart w:name="z52" w:id="35"/>
    <w:p>
      <w:pPr>
        <w:spacing w:after="0"/>
        <w:ind w:left="0"/>
        <w:jc w:val="both"/>
      </w:pPr>
      <w:r>
        <w:rPr>
          <w:rFonts w:ascii="Times New Roman"/>
          <w:b w:val="false"/>
          <w:i w:val="false"/>
          <w:color w:val="000000"/>
          <w:sz w:val="28"/>
        </w:rPr>
        <w:t>
      При отсутствии документов, указанных в части первой настоящего пункта, предъявляется копия решения суда об установлении факта рождения. Местом рождения ребенка, родившегося за пределами Республики Казахстан, указывается наименование места фактического рождения ребенка.</w:t>
      </w:r>
    </w:p>
    <w:bookmarkEnd w:id="35"/>
    <w:bookmarkStart w:name="z53" w:id="36"/>
    <w:p>
      <w:pPr>
        <w:spacing w:after="0"/>
        <w:ind w:left="0"/>
        <w:jc w:val="both"/>
      </w:pPr>
      <w:r>
        <w:rPr>
          <w:rFonts w:ascii="Times New Roman"/>
          <w:b w:val="false"/>
          <w:i w:val="false"/>
          <w:color w:val="000000"/>
          <w:sz w:val="28"/>
        </w:rPr>
        <w:t>
      24. Государственная регистрация рождения ребенка, родившегося в экспедициях и отдаленных местностях, а также во время нахождения матери на морском, речном, воздушном судне или в поезде, производится в любом регистрирующем органе по желанию родителей либо одного из них.</w:t>
      </w:r>
    </w:p>
    <w:bookmarkEnd w:id="36"/>
    <w:bookmarkStart w:name="z54" w:id="37"/>
    <w:p>
      <w:pPr>
        <w:spacing w:after="0"/>
        <w:ind w:left="0"/>
        <w:jc w:val="both"/>
      </w:pPr>
      <w:r>
        <w:rPr>
          <w:rFonts w:ascii="Times New Roman"/>
          <w:b w:val="false"/>
          <w:i w:val="false"/>
          <w:color w:val="000000"/>
          <w:sz w:val="28"/>
        </w:rPr>
        <w:t>
      В таких случаях местом рождения ребенка указывается административно-территориальная единица, где производится государственная регистрация рождения ребенка.</w:t>
      </w:r>
    </w:p>
    <w:bookmarkEnd w:id="37"/>
    <w:bookmarkStart w:name="z55" w:id="38"/>
    <w:p>
      <w:pPr>
        <w:spacing w:after="0"/>
        <w:ind w:left="0"/>
        <w:jc w:val="both"/>
      </w:pPr>
      <w:r>
        <w:rPr>
          <w:rFonts w:ascii="Times New Roman"/>
          <w:b w:val="false"/>
          <w:i w:val="false"/>
          <w:color w:val="000000"/>
          <w:sz w:val="28"/>
        </w:rPr>
        <w:t>
      25. Отец и мать, состоящие в браке (супружестве) между собой, записываются родителями ребенка в книге записей рождений по заявлению любого из них. Основанием для такой записи является свидетельство о заключении брака (супружества).</w:t>
      </w:r>
    </w:p>
    <w:bookmarkEnd w:id="38"/>
    <w:bookmarkStart w:name="z56" w:id="39"/>
    <w:p>
      <w:pPr>
        <w:spacing w:after="0"/>
        <w:ind w:left="0"/>
        <w:jc w:val="both"/>
      </w:pPr>
      <w:r>
        <w:rPr>
          <w:rFonts w:ascii="Times New Roman"/>
          <w:b w:val="false"/>
          <w:i w:val="false"/>
          <w:color w:val="000000"/>
          <w:sz w:val="28"/>
        </w:rPr>
        <w:t>
      26. Лица, состоящие в браке (супружестве) и давшие свое согласие в письменной форме на применение вспомогательных репродуктивных методов и технологий, в случае рождения у них ребенка в результате применения этих методов записываются его родителями в книге записей актов о рождении.</w:t>
      </w:r>
    </w:p>
    <w:bookmarkEnd w:id="39"/>
    <w:bookmarkStart w:name="z57" w:id="40"/>
    <w:p>
      <w:pPr>
        <w:spacing w:after="0"/>
        <w:ind w:left="0"/>
        <w:jc w:val="both"/>
      </w:pPr>
      <w:r>
        <w:rPr>
          <w:rFonts w:ascii="Times New Roman"/>
          <w:b w:val="false"/>
          <w:i w:val="false"/>
          <w:color w:val="000000"/>
          <w:sz w:val="28"/>
        </w:rPr>
        <w:t>
      В случае рождения ребенка согласно договору суррогатного материнства, супруги записываются его родителями в книге записей актов о рождении.</w:t>
      </w:r>
    </w:p>
    <w:bookmarkEnd w:id="40"/>
    <w:bookmarkStart w:name="z58" w:id="41"/>
    <w:p>
      <w:pPr>
        <w:spacing w:after="0"/>
        <w:ind w:left="0"/>
        <w:jc w:val="both"/>
      </w:pPr>
      <w:r>
        <w:rPr>
          <w:rFonts w:ascii="Times New Roman"/>
          <w:b w:val="false"/>
          <w:i w:val="false"/>
          <w:color w:val="000000"/>
          <w:sz w:val="28"/>
        </w:rPr>
        <w:t>
      27. При регистрации рождения ребенка в случаях, если брак (супружество) между родителями расторгнут, признан судом недействительным или супруг умер, но с момента расторжения брака (супружества), признания его недействительным или смерти супруга прошло не более двухсот восьмидесяти дней, сведения о матери вносятся на основании медицинского свидетельства о рождении или копии решения суда об установлении факта рождения, сведения об отце ребенка – на основании свидетельства или актовой записи о заключении или расторжении брака (супружества), свидетельства или актовой записи о смерти отца.</w:t>
      </w:r>
    </w:p>
    <w:bookmarkEnd w:id="41"/>
    <w:bookmarkStart w:name="z59" w:id="42"/>
    <w:p>
      <w:pPr>
        <w:spacing w:after="0"/>
        <w:ind w:left="0"/>
        <w:jc w:val="both"/>
      </w:pPr>
      <w:r>
        <w:rPr>
          <w:rFonts w:ascii="Times New Roman"/>
          <w:b w:val="false"/>
          <w:i w:val="false"/>
          <w:color w:val="000000"/>
          <w:sz w:val="28"/>
        </w:rPr>
        <w:t>
      28. В случае рождения ребенка в течение двухсот восьмидесяти дней с момента расторжения брака (супружества), признания его недействительным или с момента смерти супруга матери ребенка отцом ребенка может быть признан бывший супруг матери, если не доказано иное.</w:t>
      </w:r>
    </w:p>
    <w:bookmarkEnd w:id="42"/>
    <w:bookmarkStart w:name="z60" w:id="43"/>
    <w:p>
      <w:pPr>
        <w:spacing w:after="0"/>
        <w:ind w:left="0"/>
        <w:jc w:val="both"/>
      </w:pPr>
      <w:r>
        <w:rPr>
          <w:rFonts w:ascii="Times New Roman"/>
          <w:b w:val="false"/>
          <w:i w:val="false"/>
          <w:color w:val="000000"/>
          <w:sz w:val="28"/>
        </w:rPr>
        <w:t>
      Если мать ребенка заявляет, что отцом ребенка является не ее супруг либо бывший супруг, отцовство в отношении ребенка устанавливается по правилам, предусмотренным пунктом 5 статьи 47 или статьей 48 Кодекса, при наличии письменного заявления об этом самой матери и отца ребенка либо супруга, бывшего супруга. В случае отсутствия такого заявления, данный вопрос решается в судебном порядке.</w:t>
      </w:r>
    </w:p>
    <w:bookmarkEnd w:id="43"/>
    <w:bookmarkStart w:name="z61" w:id="44"/>
    <w:p>
      <w:pPr>
        <w:spacing w:after="0"/>
        <w:ind w:left="0"/>
        <w:jc w:val="both"/>
      </w:pPr>
      <w:r>
        <w:rPr>
          <w:rFonts w:ascii="Times New Roman"/>
          <w:b w:val="false"/>
          <w:i w:val="false"/>
          <w:color w:val="000000"/>
          <w:sz w:val="28"/>
        </w:rPr>
        <w:t>
      Согласие супруга или бывшего супруга родившей женщины на установление отцовства от другого лица не обязательно при наличии подтверждающего документа о проведении оперативно-розыскных мероприятий, выданного органом внутренних дел, или о вступлении в законную силу решения суда о признании его безвестно отсутствующим или недееспособным.</w:t>
      </w:r>
    </w:p>
    <w:bookmarkEnd w:id="44"/>
    <w:bookmarkStart w:name="z62" w:id="45"/>
    <w:p>
      <w:pPr>
        <w:spacing w:after="0"/>
        <w:ind w:left="0"/>
        <w:jc w:val="both"/>
      </w:pPr>
      <w:r>
        <w:rPr>
          <w:rFonts w:ascii="Times New Roman"/>
          <w:b w:val="false"/>
          <w:i w:val="false"/>
          <w:color w:val="000000"/>
          <w:sz w:val="28"/>
        </w:rPr>
        <w:t>
      29. В случае письменного признания лицом, не являющимся супругом родившей женщины, и при письменном согласии ее мужа отцом ребенка при регистрации рождения записывается данное лицо.</w:t>
      </w:r>
    </w:p>
    <w:bookmarkEnd w:id="45"/>
    <w:bookmarkStart w:name="z63" w:id="46"/>
    <w:p>
      <w:pPr>
        <w:spacing w:after="0"/>
        <w:ind w:left="0"/>
        <w:jc w:val="both"/>
      </w:pPr>
      <w:r>
        <w:rPr>
          <w:rFonts w:ascii="Times New Roman"/>
          <w:b w:val="false"/>
          <w:i w:val="false"/>
          <w:color w:val="000000"/>
          <w:sz w:val="28"/>
        </w:rPr>
        <w:t>
      30. В случае, если родители ребенка не состоят в браке (супружестве) между собой, сведения о матери вносятся на основании документов, указанных в статье 187 Кодекса.</w:t>
      </w:r>
    </w:p>
    <w:bookmarkEnd w:id="46"/>
    <w:bookmarkStart w:name="z64" w:id="47"/>
    <w:p>
      <w:pPr>
        <w:spacing w:after="0"/>
        <w:ind w:left="0"/>
        <w:jc w:val="both"/>
      </w:pPr>
      <w:r>
        <w:rPr>
          <w:rFonts w:ascii="Times New Roman"/>
          <w:b w:val="false"/>
          <w:i w:val="false"/>
          <w:color w:val="000000"/>
          <w:sz w:val="28"/>
        </w:rPr>
        <w:t>
      Сведения об отце в актовой записи о государственной регистрации рождения в данном случае вносятся:</w:t>
      </w:r>
    </w:p>
    <w:bookmarkEnd w:id="47"/>
    <w:bookmarkStart w:name="z65" w:id="48"/>
    <w:p>
      <w:pPr>
        <w:spacing w:after="0"/>
        <w:ind w:left="0"/>
        <w:jc w:val="both"/>
      </w:pPr>
      <w:r>
        <w:rPr>
          <w:rFonts w:ascii="Times New Roman"/>
          <w:b w:val="false"/>
          <w:i w:val="false"/>
          <w:color w:val="000000"/>
          <w:sz w:val="28"/>
        </w:rPr>
        <w:t xml:space="preserve">
      1) по основаниям, указанным в </w:t>
      </w:r>
      <w:r>
        <w:rPr>
          <w:rFonts w:ascii="Times New Roman"/>
          <w:b w:val="false"/>
          <w:i w:val="false"/>
          <w:color w:val="000000"/>
          <w:sz w:val="28"/>
        </w:rPr>
        <w:t>пункте 1</w:t>
      </w:r>
      <w:r>
        <w:rPr>
          <w:rFonts w:ascii="Times New Roman"/>
          <w:b w:val="false"/>
          <w:i w:val="false"/>
          <w:color w:val="000000"/>
          <w:sz w:val="28"/>
        </w:rPr>
        <w:t xml:space="preserve"> статьи 192-1 Кодекса, в случае, если отцовство устанавливается одновременно с государственной регистрацией рождения ребенка;</w:t>
      </w:r>
    </w:p>
    <w:bookmarkEnd w:id="48"/>
    <w:bookmarkStart w:name="z66" w:id="49"/>
    <w:p>
      <w:pPr>
        <w:spacing w:after="0"/>
        <w:ind w:left="0"/>
        <w:jc w:val="both"/>
      </w:pPr>
      <w:r>
        <w:rPr>
          <w:rFonts w:ascii="Times New Roman"/>
          <w:b w:val="false"/>
          <w:i w:val="false"/>
          <w:color w:val="000000"/>
          <w:sz w:val="28"/>
        </w:rPr>
        <w:t>
      2) по заявлению матери, не состоящей в браке (супружестве), если отцовство не установлено.</w:t>
      </w:r>
    </w:p>
    <w:bookmarkEnd w:id="49"/>
    <w:bookmarkStart w:name="z67" w:id="50"/>
    <w:p>
      <w:pPr>
        <w:spacing w:after="0"/>
        <w:ind w:left="0"/>
        <w:jc w:val="both"/>
      </w:pPr>
      <w:r>
        <w:rPr>
          <w:rFonts w:ascii="Times New Roman"/>
          <w:b w:val="false"/>
          <w:i w:val="false"/>
          <w:color w:val="000000"/>
          <w:sz w:val="28"/>
        </w:rPr>
        <w:t>
      Фамилия отца ребенка в книге записей рождений записывается по фамилии матери, имя и отчество отца ребенка – по ее указанию. Внесенные сведения не являются препятствием для решения вопроса об установлении отцовства.</w:t>
      </w:r>
    </w:p>
    <w:bookmarkEnd w:id="50"/>
    <w:bookmarkStart w:name="z68" w:id="51"/>
    <w:p>
      <w:pPr>
        <w:spacing w:after="0"/>
        <w:ind w:left="0"/>
        <w:jc w:val="both"/>
      </w:pPr>
      <w:r>
        <w:rPr>
          <w:rFonts w:ascii="Times New Roman"/>
          <w:b w:val="false"/>
          <w:i w:val="false"/>
          <w:color w:val="000000"/>
          <w:sz w:val="28"/>
        </w:rPr>
        <w:t>
      По желанию матери сведения об отце ребенка в запись акта о рождении могут не вноситься;</w:t>
      </w:r>
    </w:p>
    <w:bookmarkEnd w:id="51"/>
    <w:bookmarkStart w:name="z69" w:id="52"/>
    <w:p>
      <w:pPr>
        <w:spacing w:after="0"/>
        <w:ind w:left="0"/>
        <w:jc w:val="both"/>
      </w:pPr>
      <w:r>
        <w:rPr>
          <w:rFonts w:ascii="Times New Roman"/>
          <w:b w:val="false"/>
          <w:i w:val="false"/>
          <w:color w:val="000000"/>
          <w:sz w:val="28"/>
        </w:rPr>
        <w:t>
      3) по заявлению лица, признавшего себя отцом ребенка, при наличии согласия на это матери ребенка.</w:t>
      </w:r>
    </w:p>
    <w:bookmarkEnd w:id="52"/>
    <w:bookmarkStart w:name="z70" w:id="53"/>
    <w:p>
      <w:pPr>
        <w:spacing w:after="0"/>
        <w:ind w:left="0"/>
        <w:jc w:val="both"/>
      </w:pPr>
      <w:r>
        <w:rPr>
          <w:rFonts w:ascii="Times New Roman"/>
          <w:b w:val="false"/>
          <w:i w:val="false"/>
          <w:color w:val="000000"/>
          <w:sz w:val="28"/>
        </w:rPr>
        <w:t xml:space="preserve">
      Сведения о матери вносятся на основании документов, указанных в </w:t>
      </w:r>
      <w:r>
        <w:rPr>
          <w:rFonts w:ascii="Times New Roman"/>
          <w:b w:val="false"/>
          <w:i w:val="false"/>
          <w:color w:val="000000"/>
          <w:sz w:val="28"/>
        </w:rPr>
        <w:t>статье 187</w:t>
      </w:r>
      <w:r>
        <w:rPr>
          <w:rFonts w:ascii="Times New Roman"/>
          <w:b w:val="false"/>
          <w:i w:val="false"/>
          <w:color w:val="000000"/>
          <w:sz w:val="28"/>
        </w:rPr>
        <w:t xml:space="preserve"> Кодекса, сведения об отце записываются по указанию этого лица.</w:t>
      </w:r>
    </w:p>
    <w:bookmarkEnd w:id="53"/>
    <w:bookmarkStart w:name="z71" w:id="54"/>
    <w:p>
      <w:pPr>
        <w:spacing w:after="0"/>
        <w:ind w:left="0"/>
        <w:jc w:val="both"/>
      </w:pPr>
      <w:r>
        <w:rPr>
          <w:rFonts w:ascii="Times New Roman"/>
          <w:b w:val="false"/>
          <w:i w:val="false"/>
          <w:color w:val="000000"/>
          <w:sz w:val="28"/>
        </w:rPr>
        <w:t>
      В дальнейшем при несогласии матери ребенка с внесенными в запись акта о рождении сведениями об отце ребенка исправления производятся в установленном порядке.</w:t>
      </w:r>
    </w:p>
    <w:bookmarkEnd w:id="54"/>
    <w:bookmarkStart w:name="z72" w:id="55"/>
    <w:p>
      <w:pPr>
        <w:spacing w:after="0"/>
        <w:ind w:left="0"/>
        <w:jc w:val="both"/>
      </w:pPr>
      <w:r>
        <w:rPr>
          <w:rFonts w:ascii="Times New Roman"/>
          <w:b w:val="false"/>
          <w:i w:val="false"/>
          <w:color w:val="000000"/>
          <w:sz w:val="28"/>
        </w:rPr>
        <w:t>
      31. Если при регистрации рождения заявителем изъявляется желание указать национальную принадлежность родителей, то в записи акта о рождении ребенка национальность родителей – граждан Республики Казахстан – указывается в соответствии с национальностью, указанной в документах, удостоверяющих личность граждан Республики Казахстан.</w:t>
      </w:r>
    </w:p>
    <w:bookmarkEnd w:id="55"/>
    <w:bookmarkStart w:name="z73" w:id="56"/>
    <w:p>
      <w:pPr>
        <w:spacing w:after="0"/>
        <w:ind w:left="0"/>
        <w:jc w:val="both"/>
      </w:pPr>
      <w:r>
        <w:rPr>
          <w:rFonts w:ascii="Times New Roman"/>
          <w:b w:val="false"/>
          <w:i w:val="false"/>
          <w:color w:val="000000"/>
          <w:sz w:val="28"/>
        </w:rPr>
        <w:t>
      Сведения о национальной принадлежности родителя, являющегося иностранцем, указываются в соответствии с его заграничным паспортом.</w:t>
      </w:r>
    </w:p>
    <w:bookmarkEnd w:id="56"/>
    <w:bookmarkStart w:name="z74" w:id="57"/>
    <w:p>
      <w:pPr>
        <w:spacing w:after="0"/>
        <w:ind w:left="0"/>
        <w:jc w:val="both"/>
      </w:pPr>
      <w:r>
        <w:rPr>
          <w:rFonts w:ascii="Times New Roman"/>
          <w:b w:val="false"/>
          <w:i w:val="false"/>
          <w:color w:val="000000"/>
          <w:sz w:val="28"/>
        </w:rPr>
        <w:t>
      При отсутствии в заграничном паспорте иностранца сведений о национальности последняя может быть определена в соответствии с документом, выданным компетентным органом иностранного государства, гражданином которой он является.</w:t>
      </w:r>
    </w:p>
    <w:bookmarkEnd w:id="57"/>
    <w:bookmarkStart w:name="z75" w:id="58"/>
    <w:p>
      <w:pPr>
        <w:spacing w:after="0"/>
        <w:ind w:left="0"/>
        <w:jc w:val="both"/>
      </w:pPr>
      <w:r>
        <w:rPr>
          <w:rFonts w:ascii="Times New Roman"/>
          <w:b w:val="false"/>
          <w:i w:val="false"/>
          <w:color w:val="000000"/>
          <w:sz w:val="28"/>
        </w:rPr>
        <w:t>
      32. После проверки документов, поступивших на государственную регистрацию рождения ребенка, сведения о регистрации рождения ребенка заносятся в информационную систему актов гражданского состояния (далее – ИС АГС).</w:t>
      </w:r>
    </w:p>
    <w:bookmarkEnd w:id="58"/>
    <w:bookmarkStart w:name="z76" w:id="59"/>
    <w:p>
      <w:pPr>
        <w:spacing w:after="0"/>
        <w:ind w:left="0"/>
        <w:jc w:val="both"/>
      </w:pPr>
      <w:r>
        <w:rPr>
          <w:rFonts w:ascii="Times New Roman"/>
          <w:b w:val="false"/>
          <w:i w:val="false"/>
          <w:color w:val="000000"/>
          <w:sz w:val="28"/>
        </w:rPr>
        <w:t>
      33. После государственной регистрации рождения ребенка в ИС АГС распечатывается актовая запись в двух экземплярах и формируется свидетельство о рождении. На основании актовой записи о рождении оформляется свидетельство о рождении, при необходимости выдается справка о рождении.</w:t>
      </w:r>
    </w:p>
    <w:bookmarkEnd w:id="59"/>
    <w:bookmarkStart w:name="z77" w:id="60"/>
    <w:p>
      <w:pPr>
        <w:spacing w:after="0"/>
        <w:ind w:left="0"/>
        <w:jc w:val="both"/>
      </w:pPr>
      <w:r>
        <w:rPr>
          <w:rFonts w:ascii="Times New Roman"/>
          <w:b w:val="false"/>
          <w:i w:val="false"/>
          <w:color w:val="000000"/>
          <w:sz w:val="28"/>
        </w:rPr>
        <w:t>
      34. Свидетельства и справки о рождении выдаются после государственной регистрации актов гражданского состояния лицам, в отношении которых совершена актовая запись, в электронной форме или по их желанию на бумажном носителе.</w:t>
      </w:r>
    </w:p>
    <w:bookmarkEnd w:id="60"/>
    <w:bookmarkStart w:name="z78" w:id="61"/>
    <w:p>
      <w:pPr>
        <w:spacing w:after="0"/>
        <w:ind w:left="0"/>
        <w:jc w:val="both"/>
      </w:pPr>
      <w:r>
        <w:rPr>
          <w:rFonts w:ascii="Times New Roman"/>
          <w:b w:val="false"/>
          <w:i w:val="false"/>
          <w:color w:val="000000"/>
          <w:sz w:val="28"/>
        </w:rPr>
        <w:t>
      35. Свидетельство, справка о рождении, выданные в электронной форме, удостоверяются посредством электронной цифровой подписи начальника регистрирующего органа, выдавшего документ.</w:t>
      </w:r>
    </w:p>
    <w:bookmarkEnd w:id="61"/>
    <w:bookmarkStart w:name="z79" w:id="62"/>
    <w:p>
      <w:pPr>
        <w:spacing w:after="0"/>
        <w:ind w:left="0"/>
        <w:jc w:val="both"/>
      </w:pPr>
      <w:r>
        <w:rPr>
          <w:rFonts w:ascii="Times New Roman"/>
          <w:b w:val="false"/>
          <w:i w:val="false"/>
          <w:color w:val="000000"/>
          <w:sz w:val="28"/>
        </w:rPr>
        <w:t>
      36. Свидетельство, справка о рождении, выданные на бумажном носителе, скрепляются подписью начальника регистрирующего органа, гербовой печатью регистрирующего органа, выдавшего документ.</w:t>
      </w:r>
    </w:p>
    <w:bookmarkEnd w:id="62"/>
    <w:bookmarkStart w:name="z80" w:id="63"/>
    <w:p>
      <w:pPr>
        <w:spacing w:after="0"/>
        <w:ind w:left="0"/>
        <w:jc w:val="both"/>
      </w:pPr>
      <w:r>
        <w:rPr>
          <w:rFonts w:ascii="Times New Roman"/>
          <w:b w:val="false"/>
          <w:i w:val="false"/>
          <w:color w:val="000000"/>
          <w:sz w:val="28"/>
        </w:rPr>
        <w:t>
      37. Свидетельство, справка о рождении за пределами Республики Казахстан, скрепленные подписью должностного лица загранучреждения Республики Казахстан и гербовой печатью загранучреждения Республики Казахстан, выдавшего документ, выдаются на бумажном носителе.</w:t>
      </w:r>
    </w:p>
    <w:bookmarkEnd w:id="63"/>
    <w:bookmarkStart w:name="z81" w:id="64"/>
    <w:p>
      <w:pPr>
        <w:spacing w:after="0"/>
        <w:ind w:left="0"/>
        <w:jc w:val="both"/>
      </w:pPr>
      <w:r>
        <w:rPr>
          <w:rFonts w:ascii="Times New Roman"/>
          <w:b w:val="false"/>
          <w:i w:val="false"/>
          <w:color w:val="000000"/>
          <w:sz w:val="28"/>
        </w:rPr>
        <w:t>
      38. В случае утери или непригодности для использования первичного свидетельства о рождении на бумажном носителе, на основании актовой записи регистрирующими органами, загранучреждением Республики Казахстан выдается повторное свидетельство о рождении.</w:t>
      </w:r>
    </w:p>
    <w:bookmarkEnd w:id="64"/>
    <w:bookmarkStart w:name="z82" w:id="65"/>
    <w:p>
      <w:pPr>
        <w:spacing w:after="0"/>
        <w:ind w:left="0"/>
        <w:jc w:val="both"/>
      </w:pPr>
      <w:r>
        <w:rPr>
          <w:rFonts w:ascii="Times New Roman"/>
          <w:b w:val="false"/>
          <w:i w:val="false"/>
          <w:color w:val="000000"/>
          <w:sz w:val="28"/>
        </w:rPr>
        <w:t>
      39. Свидетельство о рождении заполняется на казахском или русском языке.</w:t>
      </w:r>
    </w:p>
    <w:bookmarkEnd w:id="65"/>
    <w:bookmarkStart w:name="z83" w:id="66"/>
    <w:p>
      <w:pPr>
        <w:spacing w:after="0"/>
        <w:ind w:left="0"/>
        <w:jc w:val="both"/>
      </w:pPr>
      <w:r>
        <w:rPr>
          <w:rFonts w:ascii="Times New Roman"/>
          <w:b w:val="false"/>
          <w:i w:val="false"/>
          <w:color w:val="000000"/>
          <w:sz w:val="28"/>
        </w:rPr>
        <w:t>
      40. Сведения о родителях ребенка заполняются согласно документам, удостоверяющим их личность.</w:t>
      </w:r>
    </w:p>
    <w:bookmarkEnd w:id="66"/>
    <w:bookmarkStart w:name="z84" w:id="67"/>
    <w:p>
      <w:pPr>
        <w:spacing w:after="0"/>
        <w:ind w:left="0"/>
        <w:jc w:val="both"/>
      </w:pPr>
      <w:r>
        <w:rPr>
          <w:rFonts w:ascii="Times New Roman"/>
          <w:b w:val="false"/>
          <w:i w:val="false"/>
          <w:color w:val="000000"/>
          <w:sz w:val="28"/>
        </w:rPr>
        <w:t>
      41. В случае отсутствия документов, удостоверяющих личность родителей, в момент государственной регистрации рождения ребенка сведения о родителях ребенка заполняются согласно сведениям ИС АГС.</w:t>
      </w:r>
    </w:p>
    <w:bookmarkEnd w:id="67"/>
    <w:bookmarkStart w:name="z85" w:id="68"/>
    <w:p>
      <w:pPr>
        <w:spacing w:after="0"/>
        <w:ind w:left="0"/>
        <w:jc w:val="both"/>
      </w:pPr>
      <w:r>
        <w:rPr>
          <w:rFonts w:ascii="Times New Roman"/>
          <w:b w:val="false"/>
          <w:i w:val="false"/>
          <w:color w:val="000000"/>
          <w:sz w:val="28"/>
        </w:rPr>
        <w:t>
      42. Свидетельство о рождении содержит следующие сведения:</w:t>
      </w:r>
    </w:p>
    <w:bookmarkEnd w:id="68"/>
    <w:bookmarkStart w:name="z86" w:id="69"/>
    <w:p>
      <w:pPr>
        <w:spacing w:after="0"/>
        <w:ind w:left="0"/>
        <w:jc w:val="both"/>
      </w:pPr>
      <w:r>
        <w:rPr>
          <w:rFonts w:ascii="Times New Roman"/>
          <w:b w:val="false"/>
          <w:i w:val="false"/>
          <w:color w:val="000000"/>
          <w:sz w:val="28"/>
        </w:rPr>
        <w:t>
      1) фамилия, имя, отчество (при его наличии), дата и место рождения ребенка;</w:t>
      </w:r>
    </w:p>
    <w:bookmarkEnd w:id="69"/>
    <w:bookmarkStart w:name="z87" w:id="70"/>
    <w:p>
      <w:pPr>
        <w:spacing w:after="0"/>
        <w:ind w:left="0"/>
        <w:jc w:val="both"/>
      </w:pPr>
      <w:r>
        <w:rPr>
          <w:rFonts w:ascii="Times New Roman"/>
          <w:b w:val="false"/>
          <w:i w:val="false"/>
          <w:color w:val="000000"/>
          <w:sz w:val="28"/>
        </w:rPr>
        <w:t>
      2) дата составления и номер актовой записи;</w:t>
      </w:r>
    </w:p>
    <w:bookmarkEnd w:id="70"/>
    <w:bookmarkStart w:name="z88" w:id="71"/>
    <w:p>
      <w:pPr>
        <w:spacing w:after="0"/>
        <w:ind w:left="0"/>
        <w:jc w:val="both"/>
      </w:pPr>
      <w:r>
        <w:rPr>
          <w:rFonts w:ascii="Times New Roman"/>
          <w:b w:val="false"/>
          <w:i w:val="false"/>
          <w:color w:val="000000"/>
          <w:sz w:val="28"/>
        </w:rPr>
        <w:t>
      3) индивидуальный идентификационный номер;</w:t>
      </w:r>
    </w:p>
    <w:bookmarkEnd w:id="71"/>
    <w:bookmarkStart w:name="z89" w:id="72"/>
    <w:p>
      <w:pPr>
        <w:spacing w:after="0"/>
        <w:ind w:left="0"/>
        <w:jc w:val="both"/>
      </w:pPr>
      <w:r>
        <w:rPr>
          <w:rFonts w:ascii="Times New Roman"/>
          <w:b w:val="false"/>
          <w:i w:val="false"/>
          <w:color w:val="000000"/>
          <w:sz w:val="28"/>
        </w:rPr>
        <w:t>
      4) фамилии, имена, отчества (при их наличии), национальность родителей, если указана в документах, удостоверяющих личность;</w:t>
      </w:r>
    </w:p>
    <w:bookmarkEnd w:id="72"/>
    <w:bookmarkStart w:name="z90" w:id="73"/>
    <w:p>
      <w:pPr>
        <w:spacing w:after="0"/>
        <w:ind w:left="0"/>
        <w:jc w:val="both"/>
      </w:pPr>
      <w:r>
        <w:rPr>
          <w:rFonts w:ascii="Times New Roman"/>
          <w:b w:val="false"/>
          <w:i w:val="false"/>
          <w:color w:val="000000"/>
          <w:sz w:val="28"/>
        </w:rPr>
        <w:t>
      5) гражданство родителей;</w:t>
      </w:r>
    </w:p>
    <w:bookmarkEnd w:id="73"/>
    <w:bookmarkStart w:name="z91" w:id="74"/>
    <w:p>
      <w:pPr>
        <w:spacing w:after="0"/>
        <w:ind w:left="0"/>
        <w:jc w:val="both"/>
      </w:pPr>
      <w:r>
        <w:rPr>
          <w:rFonts w:ascii="Times New Roman"/>
          <w:b w:val="false"/>
          <w:i w:val="false"/>
          <w:color w:val="000000"/>
          <w:sz w:val="28"/>
        </w:rPr>
        <w:t>
      6) место государственной регистрации (наименование регистрирующего органа);</w:t>
      </w:r>
    </w:p>
    <w:bookmarkEnd w:id="74"/>
    <w:bookmarkStart w:name="z92" w:id="75"/>
    <w:p>
      <w:pPr>
        <w:spacing w:after="0"/>
        <w:ind w:left="0"/>
        <w:jc w:val="both"/>
      </w:pPr>
      <w:r>
        <w:rPr>
          <w:rFonts w:ascii="Times New Roman"/>
          <w:b w:val="false"/>
          <w:i w:val="false"/>
          <w:color w:val="000000"/>
          <w:sz w:val="28"/>
        </w:rPr>
        <w:t>
      7) дата выдачи свидетельства о рождении.</w:t>
      </w:r>
    </w:p>
    <w:bookmarkEnd w:id="75"/>
    <w:bookmarkStart w:name="z93" w:id="76"/>
    <w:p>
      <w:pPr>
        <w:spacing w:after="0"/>
        <w:ind w:left="0"/>
        <w:jc w:val="both"/>
      </w:pPr>
      <w:r>
        <w:rPr>
          <w:rFonts w:ascii="Times New Roman"/>
          <w:b w:val="false"/>
          <w:i w:val="false"/>
          <w:color w:val="000000"/>
          <w:sz w:val="28"/>
        </w:rPr>
        <w:t>
      8) наименование регистрирующего органа, выдавшего документ.</w:t>
      </w:r>
    </w:p>
    <w:bookmarkEnd w:id="76"/>
    <w:bookmarkStart w:name="z94" w:id="77"/>
    <w:p>
      <w:pPr>
        <w:spacing w:after="0"/>
        <w:ind w:left="0"/>
        <w:jc w:val="both"/>
      </w:pPr>
      <w:r>
        <w:rPr>
          <w:rFonts w:ascii="Times New Roman"/>
          <w:b w:val="false"/>
          <w:i w:val="false"/>
          <w:color w:val="000000"/>
          <w:sz w:val="28"/>
        </w:rPr>
        <w:t>
      43. Форма свидетельства о рождении утверждается Министерством юстиции Республики Казахстан согласно пункту 2 статьи 181 Кодекса.</w:t>
      </w:r>
    </w:p>
    <w:bookmarkEnd w:id="77"/>
    <w:bookmarkStart w:name="z95" w:id="78"/>
    <w:p>
      <w:pPr>
        <w:spacing w:after="0"/>
        <w:ind w:left="0"/>
        <w:jc w:val="both"/>
      </w:pPr>
      <w:r>
        <w:rPr>
          <w:rFonts w:ascii="Times New Roman"/>
          <w:b w:val="false"/>
          <w:i w:val="false"/>
          <w:color w:val="000000"/>
          <w:sz w:val="28"/>
        </w:rPr>
        <w:t>
      44. Свидетельство о рождении ребенка, родившегося мертвым, не выдается. В отношении ребенка, родившегося мертвым, выдается справка о государственной регистрации мертворожденного ребенка.</w:t>
      </w:r>
    </w:p>
    <w:bookmarkEnd w:id="78"/>
    <w:bookmarkStart w:name="z96" w:id="79"/>
    <w:p>
      <w:pPr>
        <w:spacing w:after="0"/>
        <w:ind w:left="0"/>
        <w:jc w:val="left"/>
      </w:pPr>
      <w:r>
        <w:rPr>
          <w:rFonts w:ascii="Times New Roman"/>
          <w:b/>
          <w:i w:val="false"/>
          <w:color w:val="000000"/>
        </w:rPr>
        <w:t xml:space="preserve"> Глава 3. Порядок замены, сдачи, изъятия и уничтожения свидетельства о рождении</w:t>
      </w:r>
    </w:p>
    <w:bookmarkEnd w:id="79"/>
    <w:bookmarkStart w:name="z97" w:id="80"/>
    <w:p>
      <w:pPr>
        <w:spacing w:after="0"/>
        <w:ind w:left="0"/>
        <w:jc w:val="both"/>
      </w:pPr>
      <w:r>
        <w:rPr>
          <w:rFonts w:ascii="Times New Roman"/>
          <w:b w:val="false"/>
          <w:i w:val="false"/>
          <w:color w:val="000000"/>
          <w:sz w:val="28"/>
        </w:rPr>
        <w:t>
      45. В случае утери или непригодности для использования первичного свидетельства о рождении на бумажном носителе на основании актовой записи регистрирующими органами, загранучреждением Республики Казахстан выдается повторное свидетельство о рождении.</w:t>
      </w:r>
    </w:p>
    <w:bookmarkEnd w:id="80"/>
    <w:bookmarkStart w:name="z98" w:id="81"/>
    <w:p>
      <w:pPr>
        <w:spacing w:after="0"/>
        <w:ind w:left="0"/>
        <w:jc w:val="both"/>
      </w:pPr>
      <w:r>
        <w:rPr>
          <w:rFonts w:ascii="Times New Roman"/>
          <w:b w:val="false"/>
          <w:i w:val="false"/>
          <w:color w:val="000000"/>
          <w:sz w:val="28"/>
        </w:rPr>
        <w:t>
      46. Для получения повторного свидетельства о рождении лицами, в отношении которых составлена запись о регистрации акта гражданского состояния, или их уполномоченными представителями представляются документы в соответствии с Правилами организации государственной регистрации актов гражданского состояния, внесения изменений, восстановления, аннулирования записей актов гражданского состояния, утвержденными приказом Министра юстиции Республики Казахстан от 25 февраля 2015 года № 112 (зарегистрирован в реестре государственной регистрации нормативных правовых актов под № 10764).</w:t>
      </w:r>
    </w:p>
    <w:bookmarkEnd w:id="81"/>
    <w:bookmarkStart w:name="z99" w:id="82"/>
    <w:p>
      <w:pPr>
        <w:spacing w:after="0"/>
        <w:ind w:left="0"/>
        <w:jc w:val="both"/>
      </w:pPr>
      <w:r>
        <w:rPr>
          <w:rFonts w:ascii="Times New Roman"/>
          <w:b w:val="false"/>
          <w:i w:val="false"/>
          <w:color w:val="000000"/>
          <w:sz w:val="28"/>
        </w:rPr>
        <w:t>
      47. При наличии в ИС АГС акта о рождении повторное свидетельство о рождении выдается в течение 3 (три) рабочих дней с момента поступления необходимых документов в регистрирующий орган.</w:t>
      </w:r>
    </w:p>
    <w:bookmarkEnd w:id="82"/>
    <w:bookmarkStart w:name="z100" w:id="83"/>
    <w:p>
      <w:pPr>
        <w:spacing w:after="0"/>
        <w:ind w:left="0"/>
        <w:jc w:val="both"/>
      </w:pPr>
      <w:r>
        <w:rPr>
          <w:rFonts w:ascii="Times New Roman"/>
          <w:b w:val="false"/>
          <w:i w:val="false"/>
          <w:color w:val="000000"/>
          <w:sz w:val="28"/>
        </w:rPr>
        <w:t>
      При отсутствии в ИС АГС актовой записи срок оказания услуги продлевается не более чем на 15 (пятнадцать) календарных дней, с уведомлением услугополучателя в течение 3 (три) календарных дней.</w:t>
      </w:r>
    </w:p>
    <w:bookmarkEnd w:id="83"/>
    <w:bookmarkStart w:name="z101" w:id="84"/>
    <w:p>
      <w:pPr>
        <w:spacing w:after="0"/>
        <w:ind w:left="0"/>
        <w:jc w:val="both"/>
      </w:pPr>
      <w:r>
        <w:rPr>
          <w:rFonts w:ascii="Times New Roman"/>
          <w:b w:val="false"/>
          <w:i w:val="false"/>
          <w:color w:val="000000"/>
          <w:sz w:val="28"/>
        </w:rPr>
        <w:t>
      48. Повторное свидетельство о рождении выписывается в точном соответствии с актовыми записями. Названия местностей указываются в точном соответствии с существовавшим административно-территориальным делением, а местом государственной регистрации – регистрирующий орган, обслуживающий эту местность по существующему административному делению.</w:t>
      </w:r>
    </w:p>
    <w:bookmarkEnd w:id="84"/>
    <w:bookmarkStart w:name="z102" w:id="85"/>
    <w:p>
      <w:pPr>
        <w:spacing w:after="0"/>
        <w:ind w:left="0"/>
        <w:jc w:val="both"/>
      </w:pPr>
      <w:r>
        <w:rPr>
          <w:rFonts w:ascii="Times New Roman"/>
          <w:b w:val="false"/>
          <w:i w:val="false"/>
          <w:color w:val="000000"/>
          <w:sz w:val="28"/>
        </w:rPr>
        <w:t>
      На выдаваемых повторных свидетельствах на первой странице сверху указывается "Повторное".</w:t>
      </w:r>
    </w:p>
    <w:bookmarkEnd w:id="85"/>
    <w:bookmarkStart w:name="z103" w:id="86"/>
    <w:p>
      <w:pPr>
        <w:spacing w:after="0"/>
        <w:ind w:left="0"/>
        <w:jc w:val="both"/>
      </w:pPr>
      <w:r>
        <w:rPr>
          <w:rFonts w:ascii="Times New Roman"/>
          <w:b w:val="false"/>
          <w:i w:val="false"/>
          <w:color w:val="000000"/>
          <w:sz w:val="28"/>
        </w:rPr>
        <w:t>
      49. Повторные свидетельства о рождении на детей до шестнадцатилетнего возраста выдаются родителям, опекунам, усыновителям (удочерителям), попечителям и администрации детских учреждений, в которых дети находятся на воспитании.</w:t>
      </w:r>
    </w:p>
    <w:bookmarkEnd w:id="86"/>
    <w:bookmarkStart w:name="z104" w:id="87"/>
    <w:p>
      <w:pPr>
        <w:spacing w:after="0"/>
        <w:ind w:left="0"/>
        <w:jc w:val="both"/>
      </w:pPr>
      <w:r>
        <w:rPr>
          <w:rFonts w:ascii="Times New Roman"/>
          <w:b w:val="false"/>
          <w:i w:val="false"/>
          <w:color w:val="000000"/>
          <w:sz w:val="28"/>
        </w:rPr>
        <w:t>
      На детей старше шестнадцати лет, но не достигших восемнадцати лет и не получивших документ, удостоверяющий личность, выдаются повторные свидетельства в присутствии одного из родителей либо опекуна, усыновителя (удочерителя) при предоставлении ими документа, удостоверяющего личность.</w:t>
      </w:r>
    </w:p>
    <w:bookmarkEnd w:id="87"/>
    <w:bookmarkStart w:name="z105" w:id="88"/>
    <w:p>
      <w:pPr>
        <w:spacing w:after="0"/>
        <w:ind w:left="0"/>
        <w:jc w:val="both"/>
      </w:pPr>
      <w:r>
        <w:rPr>
          <w:rFonts w:ascii="Times New Roman"/>
          <w:b w:val="false"/>
          <w:i w:val="false"/>
          <w:color w:val="000000"/>
          <w:sz w:val="28"/>
        </w:rPr>
        <w:t>
      50. Родителям повторные свидетельства о рождении детей, в отношении которых они лишены родительских прав, до их восстановления не выдаются.</w:t>
      </w:r>
    </w:p>
    <w:bookmarkEnd w:id="88"/>
    <w:bookmarkStart w:name="z106" w:id="89"/>
    <w:p>
      <w:pPr>
        <w:spacing w:after="0"/>
        <w:ind w:left="0"/>
        <w:jc w:val="both"/>
      </w:pPr>
      <w:r>
        <w:rPr>
          <w:rFonts w:ascii="Times New Roman"/>
          <w:b w:val="false"/>
          <w:i w:val="false"/>
          <w:color w:val="000000"/>
          <w:sz w:val="28"/>
        </w:rPr>
        <w:t>
      51. Факт лишения родительских прав регистрирующим органом проверяется путем проверки актовой записи о рождении, находящейся в архиве на хранении.</w:t>
      </w:r>
    </w:p>
    <w:bookmarkEnd w:id="89"/>
    <w:bookmarkStart w:name="z107" w:id="90"/>
    <w:p>
      <w:pPr>
        <w:spacing w:after="0"/>
        <w:ind w:left="0"/>
        <w:jc w:val="both"/>
      </w:pPr>
      <w:r>
        <w:rPr>
          <w:rFonts w:ascii="Times New Roman"/>
          <w:b w:val="false"/>
          <w:i w:val="false"/>
          <w:color w:val="000000"/>
          <w:sz w:val="28"/>
        </w:rPr>
        <w:t>
      52. В случае выдачи повторного свидетельства о рождении, предыдущий бланк свидетельства является недействительным, о чем проводится отметка в базе данных о физических лицах.</w:t>
      </w:r>
    </w:p>
    <w:bookmarkEnd w:id="90"/>
    <w:bookmarkStart w:name="z108" w:id="91"/>
    <w:p>
      <w:pPr>
        <w:spacing w:after="0"/>
        <w:ind w:left="0"/>
        <w:jc w:val="both"/>
      </w:pPr>
      <w:r>
        <w:rPr>
          <w:rFonts w:ascii="Times New Roman"/>
          <w:b w:val="false"/>
          <w:i w:val="false"/>
          <w:color w:val="000000"/>
          <w:sz w:val="28"/>
        </w:rPr>
        <w:t>
      53. В случае непригодности для использования свидетельства о рождении и невозможности идентификации данных о родившемся и родителях, свидетельство о рождении является недействительным и подлежит сдаче в регистрирующий орган и замене.</w:t>
      </w:r>
    </w:p>
    <w:bookmarkEnd w:id="91"/>
    <w:bookmarkStart w:name="z109" w:id="92"/>
    <w:p>
      <w:pPr>
        <w:spacing w:after="0"/>
        <w:ind w:left="0"/>
        <w:jc w:val="both"/>
      </w:pPr>
      <w:r>
        <w:rPr>
          <w:rFonts w:ascii="Times New Roman"/>
          <w:b w:val="false"/>
          <w:i w:val="false"/>
          <w:color w:val="000000"/>
          <w:sz w:val="28"/>
        </w:rPr>
        <w:t>
      54. Об уничтожении свидетельств о рождении составляется акт по форме, согласно приложению к настоящим Правилам, в котором указываются серия, номер и дата уничтоженного свидетельства о рождении и наименование регистрирующего органа, выдавшего данное свидетельство.</w:t>
      </w:r>
    </w:p>
    <w:bookmarkEnd w:id="92"/>
    <w:bookmarkStart w:name="z110" w:id="93"/>
    <w:p>
      <w:pPr>
        <w:spacing w:after="0"/>
        <w:ind w:left="0"/>
        <w:jc w:val="both"/>
      </w:pPr>
      <w:r>
        <w:rPr>
          <w:rFonts w:ascii="Times New Roman"/>
          <w:b w:val="false"/>
          <w:i w:val="false"/>
          <w:color w:val="000000"/>
          <w:sz w:val="28"/>
        </w:rPr>
        <w:t>
      55. Для уничтожения свидетельств о рождении согласно приказу руководителя регистрирующего органа, в котором уничтожаются свидетельства о рождении, создается комиссия, которая формируется из числа сотрудников регистрирующего органа в составе не менее трех человек.</w:t>
      </w:r>
    </w:p>
    <w:bookmarkEnd w:id="93"/>
    <w:bookmarkStart w:name="z111" w:id="94"/>
    <w:p>
      <w:pPr>
        <w:spacing w:after="0"/>
        <w:ind w:left="0"/>
        <w:jc w:val="both"/>
      </w:pPr>
      <w:r>
        <w:rPr>
          <w:rFonts w:ascii="Times New Roman"/>
          <w:b w:val="false"/>
          <w:i w:val="false"/>
          <w:color w:val="000000"/>
          <w:sz w:val="28"/>
        </w:rPr>
        <w:t>
      56. Акт подписывается членами комиссии и утверждается руководителем регистрирующего органа, в котором уничтожается свидетельство о рождении.</w:t>
      </w:r>
    </w:p>
    <w:bookmarkEnd w:id="94"/>
    <w:bookmarkStart w:name="z112" w:id="95"/>
    <w:p>
      <w:pPr>
        <w:spacing w:after="0"/>
        <w:ind w:left="0"/>
        <w:jc w:val="both"/>
      </w:pPr>
      <w:r>
        <w:rPr>
          <w:rFonts w:ascii="Times New Roman"/>
          <w:b w:val="false"/>
          <w:i w:val="false"/>
          <w:color w:val="000000"/>
          <w:sz w:val="28"/>
        </w:rPr>
        <w:t>
      57. Изъятие свидетельства о рождении осуществляется должностными лицами органов предварительного следствия, дознания, а также должностными лицами в ходе административного производства и оформления утраты гражданства.</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Правилам</w:t>
            </w:r>
            <w:r>
              <w:br/>
            </w:r>
            <w:r>
              <w:rPr>
                <w:rFonts w:ascii="Times New Roman"/>
                <w:b w:val="false"/>
                <w:i w:val="false"/>
                <w:color w:val="000000"/>
                <w:sz w:val="20"/>
              </w:rPr>
              <w:t xml:space="preserve">оформления, выдачи, замены, </w:t>
            </w:r>
            <w:r>
              <w:br/>
            </w:r>
            <w:r>
              <w:rPr>
                <w:rFonts w:ascii="Times New Roman"/>
                <w:b w:val="false"/>
                <w:i w:val="false"/>
                <w:color w:val="000000"/>
                <w:sz w:val="20"/>
              </w:rPr>
              <w:t xml:space="preserve">сдачи, изъятия и уничтожения </w:t>
            </w:r>
            <w:r>
              <w:br/>
            </w:r>
            <w:r>
              <w:rPr>
                <w:rFonts w:ascii="Times New Roman"/>
                <w:b w:val="false"/>
                <w:i w:val="false"/>
                <w:color w:val="000000"/>
                <w:sz w:val="20"/>
              </w:rPr>
              <w:t xml:space="preserve">свидетельства о рождении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"Утверждаю" </w:t>
            </w:r>
            <w:r>
              <w:br/>
            </w:r>
            <w:r>
              <w:rPr>
                <w:rFonts w:ascii="Times New Roman"/>
                <w:b w:val="false"/>
                <w:i w:val="false"/>
                <w:color w:val="000000"/>
                <w:sz w:val="20"/>
              </w:rPr>
              <w:t xml:space="preserve">___________________________ </w:t>
            </w:r>
            <w:r>
              <w:br/>
            </w:r>
            <w:r>
              <w:rPr>
                <w:rFonts w:ascii="Times New Roman"/>
                <w:b w:val="false"/>
                <w:i w:val="false"/>
                <w:color w:val="000000"/>
                <w:sz w:val="20"/>
              </w:rPr>
              <w:t xml:space="preserve">руководитель регистрирующего </w:t>
            </w:r>
            <w:r>
              <w:br/>
            </w:r>
            <w:r>
              <w:rPr>
                <w:rFonts w:ascii="Times New Roman"/>
                <w:b w:val="false"/>
                <w:i w:val="false"/>
                <w:color w:val="000000"/>
                <w:sz w:val="20"/>
              </w:rPr>
              <w:t>органа</w:t>
            </w:r>
            <w:r>
              <w:br/>
            </w:r>
            <w:r>
              <w:rPr>
                <w:rFonts w:ascii="Times New Roman"/>
                <w:b w:val="false"/>
                <w:i w:val="false"/>
                <w:color w:val="000000"/>
                <w:sz w:val="20"/>
              </w:rPr>
              <w:t xml:space="preserve">___________________________ </w:t>
            </w:r>
            <w:r>
              <w:br/>
            </w:r>
            <w:r>
              <w:rPr>
                <w:rFonts w:ascii="Times New Roman"/>
                <w:b w:val="false"/>
                <w:i w:val="false"/>
                <w:color w:val="000000"/>
                <w:sz w:val="20"/>
              </w:rPr>
              <w:t xml:space="preserve">Ф.И.О. (при его наличии) </w:t>
            </w:r>
            <w:r>
              <w:br/>
            </w:r>
            <w:r>
              <w:rPr>
                <w:rFonts w:ascii="Times New Roman"/>
                <w:b w:val="false"/>
                <w:i w:val="false"/>
                <w:color w:val="000000"/>
                <w:sz w:val="20"/>
              </w:rPr>
              <w:t xml:space="preserve">"___" __________ 20__г. </w:t>
            </w:r>
          </w:p>
        </w:tc>
      </w:tr>
    </w:tbl>
    <w:bookmarkStart w:name="z125" w:id="96"/>
    <w:p>
      <w:pPr>
        <w:spacing w:after="0"/>
        <w:ind w:left="0"/>
        <w:jc w:val="left"/>
      </w:pPr>
      <w:r>
        <w:rPr>
          <w:rFonts w:ascii="Times New Roman"/>
          <w:b/>
          <w:i w:val="false"/>
          <w:color w:val="000000"/>
        </w:rPr>
        <w:t xml:space="preserve"> Акт уничтожения свидетельств о рождении</w:t>
      </w:r>
    </w:p>
    <w:bookmarkEnd w:id="96"/>
    <w:p>
      <w:pPr>
        <w:spacing w:after="0"/>
        <w:ind w:left="0"/>
        <w:jc w:val="both"/>
      </w:pPr>
      <w:bookmarkStart w:name="z126" w:id="97"/>
      <w:r>
        <w:rPr>
          <w:rFonts w:ascii="Times New Roman"/>
          <w:b w:val="false"/>
          <w:i w:val="false"/>
          <w:color w:val="000000"/>
          <w:sz w:val="28"/>
        </w:rPr>
        <w:t>
      Мы, нижеподписавшиеся, в составе:</w:t>
      </w:r>
    </w:p>
    <w:bookmarkEnd w:id="9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1._________________________________</w:t>
      </w:r>
    </w:p>
    <w:p>
      <w:pPr>
        <w:spacing w:after="0"/>
        <w:ind w:left="0"/>
        <w:jc w:val="both"/>
      </w:pPr>
      <w:r>
        <w:rPr>
          <w:rFonts w:ascii="Times New Roman"/>
          <w:b w:val="false"/>
          <w:i w:val="false"/>
          <w:color w:val="000000"/>
          <w:sz w:val="28"/>
        </w:rPr>
        <w:t>
      (должность) Ф.И.О. (при его наличии)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2.______________________________</w:t>
      </w:r>
    </w:p>
    <w:p>
      <w:pPr>
        <w:spacing w:after="0"/>
        <w:ind w:left="0"/>
        <w:jc w:val="both"/>
      </w:pPr>
      <w:r>
        <w:rPr>
          <w:rFonts w:ascii="Times New Roman"/>
          <w:b w:val="false"/>
          <w:i w:val="false"/>
          <w:color w:val="000000"/>
          <w:sz w:val="28"/>
        </w:rPr>
        <w:t>
      (должность) Ф.И.О. (при его наличии)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3.______________________________</w:t>
      </w:r>
    </w:p>
    <w:p>
      <w:pPr>
        <w:spacing w:after="0"/>
        <w:ind w:left="0"/>
        <w:jc w:val="both"/>
      </w:pPr>
      <w:r>
        <w:rPr>
          <w:rFonts w:ascii="Times New Roman"/>
          <w:b w:val="false"/>
          <w:i w:val="false"/>
          <w:color w:val="000000"/>
          <w:sz w:val="28"/>
        </w:rPr>
        <w:t>
      (должность) Ф.И.О. (при его наличии)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составили настоящий акт о том, что уничтожили свидетельства о рождении № 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копии уничтоженных свидетельств о рождении.</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подпись, Ф.И.О. (при его наличии)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Исп.: фамилия, имя, отчество (при его наличии)</w:t>
      </w: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