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1545" w14:textId="4711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2022 года № 840.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Нур-Султан_______________ (число, месяц, год)"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Астана________________ (число, месяц, год)";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Данный инвестиционный контракт подписан __ _________ ____ года в городе Астане, Республика Казахстан, уполномоченными представителями Сторон.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Инвестор: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 М.П. Подпись _________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"Перечень приоритетных видов деятельности для реализации инвестиционных проектов (в том числе инвестиционных приоритетных проектов), специальных инвестиционных проектов":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01,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(кроме риса),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тропических и субтропических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цитрусовых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маслосодержащих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выращиванию сельскохозяйственных культур и разведению животных, и деятельность по обработке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обработке семян для посадки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10*,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cтроку, порядковый номер 20,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камер; 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изделий, инструментов и скобяных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упаковки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изделий, не включенных в другие группировки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"Перечень приоритетных видов деятельности, определенных для реализации инвестиционных приоритетных проектов":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10*,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группировки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камер; 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пластмассовых изделий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"Перечень приоритетных видов деятельности, определенных для реализации инвестиционных приоритетных проектов в рамках соглашений об инвестициях, заключаемых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года"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Перечень приоритетных видов деятельности, определенных для реализации инвестиционных приоритетных проектов в рамках соглашений об инвестициях, заключаемых в соответствии со статьей 295-2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их семян и рассады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свиней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 и медицинских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 и медицинских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упаковки из легких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 техники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