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8b043" w14:textId="058b0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выплаты компенсации (премии) по депозитам физических лиц, размещенным в национальной валюте (тенге)</w:t>
      </w:r>
    </w:p>
    <w:p>
      <w:pPr>
        <w:spacing w:after="0"/>
        <w:ind w:left="0"/>
        <w:jc w:val="both"/>
      </w:pPr>
      <w:r>
        <w:rPr>
          <w:rFonts w:ascii="Times New Roman"/>
          <w:b w:val="false"/>
          <w:i w:val="false"/>
          <w:color w:val="000000"/>
          <w:sz w:val="28"/>
        </w:rPr>
        <w:t>Постановление Правительства Республики Казахстан от 27 августа 2022 года № 614.</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выплаты компенсации (премии) по депозитам физических лиц, размещенным в национальной валюте (тенге). </w:t>
      </w:r>
    </w:p>
    <w:bookmarkEnd w:id="1"/>
    <w:bookmarkStart w:name="z6" w:id="2"/>
    <w:p>
      <w:pPr>
        <w:spacing w:after="0"/>
        <w:ind w:left="0"/>
        <w:jc w:val="both"/>
      </w:pPr>
      <w:r>
        <w:rPr>
          <w:rFonts w:ascii="Times New Roman"/>
          <w:b w:val="false"/>
          <w:i w:val="false"/>
          <w:color w:val="000000"/>
          <w:sz w:val="28"/>
        </w:rPr>
        <w:t xml:space="preserve">
      2. Определить акционерное общество "Фонд проблемных кредитов" организацией, осуществляющей перечисление банкам-участникам выплат компенсации (премии) по депозитам физических лиц, размещенным в национальной валюте (тенге). </w:t>
      </w:r>
    </w:p>
    <w:bookmarkEnd w:id="2"/>
    <w:bookmarkStart w:name="z7" w:id="3"/>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Смаилов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2022 года</w:t>
            </w:r>
            <w:r>
              <w:br/>
            </w:r>
            <w:r>
              <w:rPr>
                <w:rFonts w:ascii="Times New Roman"/>
                <w:b w:val="false"/>
                <w:i w:val="false"/>
                <w:color w:val="000000"/>
                <w:sz w:val="20"/>
              </w:rPr>
              <w:t xml:space="preserve">№  </w:t>
            </w:r>
          </w:p>
        </w:tc>
      </w:tr>
    </w:tbl>
    <w:bookmarkStart w:name="z14" w:id="4"/>
    <w:p>
      <w:pPr>
        <w:spacing w:after="0"/>
        <w:ind w:left="0"/>
        <w:jc w:val="left"/>
      </w:pPr>
      <w:r>
        <w:rPr>
          <w:rFonts w:ascii="Times New Roman"/>
          <w:b/>
          <w:i w:val="false"/>
          <w:color w:val="000000"/>
        </w:rPr>
        <w:t xml:space="preserve"> Правила выплаты компенсации (премии) по депозитам физических лиц, размещенным в национальной валюте (тенге) </w:t>
      </w:r>
    </w:p>
    <w:bookmarkEnd w:id="4"/>
    <w:bookmarkStart w:name="z15" w:id="5"/>
    <w:p>
      <w:pPr>
        <w:spacing w:after="0"/>
        <w:ind w:left="0"/>
        <w:jc w:val="left"/>
      </w:pPr>
      <w:r>
        <w:rPr>
          <w:rFonts w:ascii="Times New Roman"/>
          <w:b/>
          <w:i w:val="false"/>
          <w:color w:val="000000"/>
        </w:rPr>
        <w:t xml:space="preserve"> Глава 1. Общие положения </w:t>
      </w:r>
    </w:p>
    <w:bookmarkEnd w:id="5"/>
    <w:bookmarkStart w:name="z16" w:id="6"/>
    <w:p>
      <w:pPr>
        <w:spacing w:after="0"/>
        <w:ind w:left="0"/>
        <w:jc w:val="both"/>
      </w:pPr>
      <w:r>
        <w:rPr>
          <w:rFonts w:ascii="Times New Roman"/>
          <w:b w:val="false"/>
          <w:i w:val="false"/>
          <w:color w:val="000000"/>
          <w:sz w:val="28"/>
        </w:rPr>
        <w:t>
      1. Настоящие Правила выплаты компенсации (премии) по депозитам физических лиц, размещенным в национальной валюте (тенге), (далее – Правила) определяют порядок выплаты компенсации (премии) по депозитам физических лиц, размещенным в национальной валюте (тенге).</w:t>
      </w:r>
    </w:p>
    <w:bookmarkEnd w:id="6"/>
    <w:bookmarkStart w:name="z17" w:id="7"/>
    <w:p>
      <w:pPr>
        <w:spacing w:after="0"/>
        <w:ind w:left="0"/>
        <w:jc w:val="both"/>
      </w:pPr>
      <w:r>
        <w:rPr>
          <w:rFonts w:ascii="Times New Roman"/>
          <w:b w:val="false"/>
          <w:i w:val="false"/>
          <w:color w:val="000000"/>
          <w:sz w:val="28"/>
        </w:rPr>
        <w:t>
      2. Для целей настоящих Правил используются следующие понятия и сокращения:</w:t>
      </w:r>
    </w:p>
    <w:bookmarkEnd w:id="7"/>
    <w:bookmarkStart w:name="z18" w:id="8"/>
    <w:p>
      <w:pPr>
        <w:spacing w:after="0"/>
        <w:ind w:left="0"/>
        <w:jc w:val="both"/>
      </w:pPr>
      <w:r>
        <w:rPr>
          <w:rFonts w:ascii="Times New Roman"/>
          <w:b w:val="false"/>
          <w:i w:val="false"/>
          <w:color w:val="000000"/>
          <w:sz w:val="28"/>
        </w:rPr>
        <w:t>
      1) депозитор (вкладчик) – физическое лицо, являющееся резидентом и нерезидентом Республики Казахстан, в том числе субъект индивидуального предпринимательства, частный нотариус, адвокат, профессиональный медиатор;</w:t>
      </w:r>
    </w:p>
    <w:bookmarkEnd w:id="8"/>
    <w:bookmarkStart w:name="z19" w:id="9"/>
    <w:p>
      <w:pPr>
        <w:spacing w:after="0"/>
        <w:ind w:left="0"/>
        <w:jc w:val="both"/>
      </w:pPr>
      <w:r>
        <w:rPr>
          <w:rFonts w:ascii="Times New Roman"/>
          <w:b w:val="false"/>
          <w:i w:val="false"/>
          <w:color w:val="000000"/>
          <w:sz w:val="28"/>
        </w:rPr>
        <w:t>
      2) финансовая автоматизированная система транспорта информации (далее – ФАСТИ) – специальный электронный канал связи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обладающий необходимой защитой от несанкционированного доступа к отправляемой документации;</w:t>
      </w:r>
    </w:p>
    <w:bookmarkEnd w:id="9"/>
    <w:bookmarkStart w:name="z20" w:id="10"/>
    <w:p>
      <w:pPr>
        <w:spacing w:after="0"/>
        <w:ind w:left="0"/>
        <w:jc w:val="both"/>
      </w:pPr>
      <w:r>
        <w:rPr>
          <w:rFonts w:ascii="Times New Roman"/>
          <w:b w:val="false"/>
          <w:i w:val="false"/>
          <w:color w:val="000000"/>
          <w:sz w:val="28"/>
        </w:rPr>
        <w:t xml:space="preserve">
      3) банк-участник – банк (филиал банка-нерезидента Республики Казахстан), являющийся участником системы обязательного гарантирования депозитов, обязательства которого по возврату привлеченных депозитов гарантируются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 </w:t>
      </w:r>
    </w:p>
    <w:bookmarkEnd w:id="10"/>
    <w:bookmarkStart w:name="z21" w:id="11"/>
    <w:p>
      <w:pPr>
        <w:spacing w:after="0"/>
        <w:ind w:left="0"/>
        <w:jc w:val="both"/>
      </w:pPr>
      <w:r>
        <w:rPr>
          <w:rFonts w:ascii="Times New Roman"/>
          <w:b w:val="false"/>
          <w:i w:val="false"/>
          <w:color w:val="000000"/>
          <w:sz w:val="28"/>
        </w:rPr>
        <w:t>
      4) Фонд – акционерное общество "Казахстанский фонд гарантирования депозитов";</w:t>
      </w:r>
    </w:p>
    <w:bookmarkEnd w:id="11"/>
    <w:bookmarkStart w:name="z22" w:id="12"/>
    <w:p>
      <w:pPr>
        <w:spacing w:after="0"/>
        <w:ind w:left="0"/>
        <w:jc w:val="both"/>
      </w:pPr>
      <w:r>
        <w:rPr>
          <w:rFonts w:ascii="Times New Roman"/>
          <w:b w:val="false"/>
          <w:i w:val="false"/>
          <w:color w:val="000000"/>
          <w:sz w:val="28"/>
        </w:rPr>
        <w:t>
      5) Фонд устойчивости – дочерняя организация Национального Банка Республики Казахстан – акционерное общество "Казахстанский фонд устойчивости", осуществляющее перечисление банкам-участникам суммы компенсации (премии) по компенсируемым депозитам;</w:t>
      </w:r>
    </w:p>
    <w:bookmarkEnd w:id="12"/>
    <w:bookmarkStart w:name="z23" w:id="13"/>
    <w:p>
      <w:pPr>
        <w:spacing w:after="0"/>
        <w:ind w:left="0"/>
        <w:jc w:val="both"/>
      </w:pPr>
      <w:r>
        <w:rPr>
          <w:rFonts w:ascii="Times New Roman"/>
          <w:b w:val="false"/>
          <w:i w:val="false"/>
          <w:color w:val="000000"/>
          <w:sz w:val="28"/>
        </w:rPr>
        <w:t xml:space="preserve">
      6) компенсируемый депозит – сберегательный или срочный вклад, включая образовательные накопительные вклады, определенные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и жилищные строительные сбережения, определенные Законом Республики Казахстан "О жилищных строительных сбережениях в Республике Казахстан", размещенный депозитором (вкладчиком) в национальной валюте (тенге) в банке-участнике на сберегательном банковском счете;</w:t>
      </w:r>
    </w:p>
    <w:bookmarkEnd w:id="13"/>
    <w:bookmarkStart w:name="z24" w:id="14"/>
    <w:p>
      <w:pPr>
        <w:spacing w:after="0"/>
        <w:ind w:left="0"/>
        <w:jc w:val="both"/>
      </w:pPr>
      <w:r>
        <w:rPr>
          <w:rFonts w:ascii="Times New Roman"/>
          <w:b w:val="false"/>
          <w:i w:val="false"/>
          <w:color w:val="000000"/>
          <w:sz w:val="28"/>
        </w:rPr>
        <w:t>
      7) компенсация (премия) – сумма денег, выплачиваемая депозитору (вкладчику) по его компенсируемому депозиту в порядке, предусмотренными настоящими Правилами;</w:t>
      </w:r>
    </w:p>
    <w:bookmarkEnd w:id="14"/>
    <w:bookmarkStart w:name="z25" w:id="15"/>
    <w:p>
      <w:pPr>
        <w:spacing w:after="0"/>
        <w:ind w:left="0"/>
        <w:jc w:val="both"/>
      </w:pPr>
      <w:r>
        <w:rPr>
          <w:rFonts w:ascii="Times New Roman"/>
          <w:b w:val="false"/>
          <w:i w:val="false"/>
          <w:color w:val="000000"/>
          <w:sz w:val="28"/>
        </w:rPr>
        <w:t xml:space="preserve">
      8) акционерное общество "Фонд проблемных кредитов" (далее – АО "ФПК") – организация, специализирующаяся на улучшении качества кредитных портфелей банков второго уровня в соответствии со </w:t>
      </w:r>
      <w:r>
        <w:rPr>
          <w:rFonts w:ascii="Times New Roman"/>
          <w:b w:val="false"/>
          <w:i w:val="false"/>
          <w:color w:val="000000"/>
          <w:sz w:val="28"/>
        </w:rPr>
        <w:t>статьей 5-1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bookmarkEnd w:id="15"/>
    <w:bookmarkStart w:name="z26" w:id="16"/>
    <w:p>
      <w:pPr>
        <w:spacing w:after="0"/>
        <w:ind w:left="0"/>
        <w:jc w:val="both"/>
      </w:pPr>
      <w:r>
        <w:rPr>
          <w:rFonts w:ascii="Times New Roman"/>
          <w:b w:val="false"/>
          <w:i w:val="false"/>
          <w:color w:val="000000"/>
          <w:sz w:val="28"/>
        </w:rPr>
        <w:t xml:space="preserve">
      9) жилищный строительный сберегательный банк – банк, осуществляющий деятельность, предусмотренную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жилищных строительных сбережениях".</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30.12.2022 </w:t>
      </w:r>
      <w:r>
        <w:rPr>
          <w:rFonts w:ascii="Times New Roman"/>
          <w:b w:val="false"/>
          <w:i w:val="false"/>
          <w:color w:val="000000"/>
          <w:sz w:val="28"/>
        </w:rPr>
        <w:t>№ 1129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7"/>
    <w:p>
      <w:pPr>
        <w:spacing w:after="0"/>
        <w:ind w:left="0"/>
        <w:jc w:val="left"/>
      </w:pPr>
      <w:r>
        <w:rPr>
          <w:rFonts w:ascii="Times New Roman"/>
          <w:b/>
          <w:i w:val="false"/>
          <w:color w:val="000000"/>
        </w:rPr>
        <w:t xml:space="preserve"> Глава 2. Порядок выплаты компенсации (премии)</w:t>
      </w:r>
    </w:p>
    <w:bookmarkEnd w:id="17"/>
    <w:bookmarkStart w:name="z28" w:id="18"/>
    <w:p>
      <w:pPr>
        <w:spacing w:after="0"/>
        <w:ind w:left="0"/>
        <w:jc w:val="both"/>
      </w:pPr>
      <w:r>
        <w:rPr>
          <w:rFonts w:ascii="Times New Roman"/>
          <w:b w:val="false"/>
          <w:i w:val="false"/>
          <w:color w:val="000000"/>
          <w:sz w:val="28"/>
        </w:rPr>
        <w:t>
      3. Выплата компенсации (премии) осуществляется по компенсируемым депозитам.</w:t>
      </w:r>
    </w:p>
    <w:bookmarkEnd w:id="18"/>
    <w:p>
      <w:pPr>
        <w:spacing w:after="0"/>
        <w:ind w:left="0"/>
        <w:jc w:val="both"/>
      </w:pPr>
      <w:r>
        <w:rPr>
          <w:rFonts w:ascii="Times New Roman"/>
          <w:b w:val="false"/>
          <w:i w:val="false"/>
          <w:color w:val="000000"/>
          <w:sz w:val="28"/>
        </w:rPr>
        <w:t>
      Выплата компенсации не осуществляется по следующим депозитам: вклады до востребования, условные вклады и текущие банковские счета. Выплата компенсации (премии) депозитору (вкладчику) осуществляется на сумму денег на компенсируемом депозите, действовавшем по состоянию на конец операционного дня 23 февраля 2022 года, в пределах 20000000 (двадцать миллионов) тенге в каждом банке-участнике.</w:t>
      </w:r>
    </w:p>
    <w:p>
      <w:pPr>
        <w:spacing w:after="0"/>
        <w:ind w:left="0"/>
        <w:jc w:val="both"/>
      </w:pPr>
      <w:r>
        <w:rPr>
          <w:rFonts w:ascii="Times New Roman"/>
          <w:b w:val="false"/>
          <w:i w:val="false"/>
          <w:color w:val="000000"/>
          <w:sz w:val="28"/>
        </w:rPr>
        <w:t>
      При наличии у депозитора (вкладчика) более одного компенсируемого депозита в одном банке-участнике выплата компенсации (премии) осуществляется на общую сумму денег в пределах 20000000 (двадцать миллионов) тенге на компенсируемых депозитах в таком банке-участнике.</w:t>
      </w:r>
    </w:p>
    <w:p>
      <w:pPr>
        <w:spacing w:after="0"/>
        <w:ind w:left="0"/>
        <w:jc w:val="both"/>
      </w:pPr>
      <w:r>
        <w:rPr>
          <w:rFonts w:ascii="Times New Roman"/>
          <w:b w:val="false"/>
          <w:i w:val="false"/>
          <w:color w:val="000000"/>
          <w:sz w:val="28"/>
        </w:rPr>
        <w:t>
      При выплате компенсации наследнику и наличии у наследника вклада (-ов) в том же банке-участнике компенсация производится отдельно по вкладу (-ам), принадлежащему (-им) умершему вкладчику и наследнику в таком банке-участнике, но не более 20000000 (двадцать миллионов) тенге в совокупности по всем вкладам умершего вкладчика и не более 20000000 (двадцать миллионов) тенге в совокупности по всем вкладам, принадлежащим наследнику в таком банке-участнике.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30.12.2022 </w:t>
      </w:r>
      <w:r>
        <w:rPr>
          <w:rFonts w:ascii="Times New Roman"/>
          <w:b w:val="false"/>
          <w:i w:val="false"/>
          <w:color w:val="000000"/>
          <w:sz w:val="28"/>
        </w:rPr>
        <w:t>№ 1129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xml:space="preserve">
      4. Выплата компенсации (премии) осуществляется после истечения 12 (двенадцать) месяцев с даты, указанной в части второй </w:t>
      </w:r>
      <w:r>
        <w:rPr>
          <w:rFonts w:ascii="Times New Roman"/>
          <w:b w:val="false"/>
          <w:i w:val="false"/>
          <w:color w:val="000000"/>
          <w:sz w:val="28"/>
        </w:rPr>
        <w:t>пункта 3</w:t>
      </w:r>
      <w:r>
        <w:rPr>
          <w:rFonts w:ascii="Times New Roman"/>
          <w:b w:val="false"/>
          <w:i w:val="false"/>
          <w:color w:val="000000"/>
          <w:sz w:val="28"/>
        </w:rPr>
        <w:t xml:space="preserve"> настоящих Правил, с учетом сроков, предусмотренных </w:t>
      </w:r>
      <w:r>
        <w:rPr>
          <w:rFonts w:ascii="Times New Roman"/>
          <w:b w:val="false"/>
          <w:i w:val="false"/>
          <w:color w:val="000000"/>
          <w:sz w:val="28"/>
        </w:rPr>
        <w:t>пунктами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настоящих Правил.</w:t>
      </w:r>
    </w:p>
    <w:bookmarkEnd w:id="19"/>
    <w:p>
      <w:pPr>
        <w:spacing w:after="0"/>
        <w:ind w:left="0"/>
        <w:jc w:val="both"/>
      </w:pPr>
      <w:r>
        <w:rPr>
          <w:rFonts w:ascii="Times New Roman"/>
          <w:b w:val="false"/>
          <w:i w:val="false"/>
          <w:color w:val="000000"/>
          <w:sz w:val="28"/>
        </w:rPr>
        <w:t xml:space="preserve">
      После истечения 12 (двенадцать) месяцев с даты, указанной в части второй </w:t>
      </w:r>
      <w:r>
        <w:rPr>
          <w:rFonts w:ascii="Times New Roman"/>
          <w:b w:val="false"/>
          <w:i w:val="false"/>
          <w:color w:val="000000"/>
          <w:sz w:val="28"/>
        </w:rPr>
        <w:t>пункта 3</w:t>
      </w:r>
      <w:r>
        <w:rPr>
          <w:rFonts w:ascii="Times New Roman"/>
          <w:b w:val="false"/>
          <w:i w:val="false"/>
          <w:color w:val="000000"/>
          <w:sz w:val="28"/>
        </w:rPr>
        <w:t xml:space="preserve"> настоящих Правил, депозитор (вкладчик) имеет право истребовать компенсируемый депозит без потери компенсации (премии).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30.12.2022 </w:t>
      </w:r>
      <w:r>
        <w:rPr>
          <w:rFonts w:ascii="Times New Roman"/>
          <w:b w:val="false"/>
          <w:i w:val="false"/>
          <w:color w:val="000000"/>
          <w:sz w:val="28"/>
        </w:rPr>
        <w:t>№ 1129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0"/>
    <w:p>
      <w:pPr>
        <w:spacing w:after="0"/>
        <w:ind w:left="0"/>
        <w:jc w:val="both"/>
      </w:pPr>
      <w:r>
        <w:rPr>
          <w:rFonts w:ascii="Times New Roman"/>
          <w:b w:val="false"/>
          <w:i w:val="false"/>
          <w:color w:val="000000"/>
          <w:sz w:val="28"/>
        </w:rPr>
        <w:t xml:space="preserve">
      5. Выплата компенсации (премии) осуществляется по компенсируемым депозитам депозиторов (вкладчиков), соответствующим в течение периода, указанного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в совокупности следующим условиям:</w:t>
      </w:r>
    </w:p>
    <w:bookmarkEnd w:id="20"/>
    <w:p>
      <w:pPr>
        <w:spacing w:after="0"/>
        <w:ind w:left="0"/>
        <w:jc w:val="both"/>
      </w:pPr>
      <w:r>
        <w:rPr>
          <w:rFonts w:ascii="Times New Roman"/>
          <w:b w:val="false"/>
          <w:i w:val="false"/>
          <w:color w:val="000000"/>
          <w:sz w:val="28"/>
        </w:rPr>
        <w:t>
      срок компенсируемого депозита не истек либо был продлен один или несколько раз на срок не менее чем до 23 февраля 2023 года включительно;</w:t>
      </w:r>
    </w:p>
    <w:p>
      <w:pPr>
        <w:spacing w:after="0"/>
        <w:ind w:left="0"/>
        <w:jc w:val="both"/>
      </w:pPr>
      <w:r>
        <w:rPr>
          <w:rFonts w:ascii="Times New Roman"/>
          <w:b w:val="false"/>
          <w:i w:val="false"/>
          <w:color w:val="000000"/>
          <w:sz w:val="28"/>
        </w:rPr>
        <w:t>
      не осуществлялось полное изъятие компенсируемого депозита, в том числе не был досрочно прекращен договор банковского вклада.</w:t>
      </w:r>
    </w:p>
    <w:p>
      <w:pPr>
        <w:spacing w:after="0"/>
        <w:ind w:left="0"/>
        <w:jc w:val="both"/>
      </w:pPr>
      <w:r>
        <w:rPr>
          <w:rFonts w:ascii="Times New Roman"/>
          <w:b w:val="false"/>
          <w:i w:val="false"/>
          <w:color w:val="000000"/>
          <w:sz w:val="28"/>
        </w:rPr>
        <w:t>
      Если срок компенсируемого депозита истек и не был продлен, в период с 24 февраля 2022 года по 1 января 2023 года включительно допускается с согласия вкладчика перевод денег с такого компенсируемого депозита на новый (-ые) компенсируемый (-ые) депозит (-ы) в этом же банке-участнике при условии, что такой перевод осуществлен со сберегательного счета, в том числе счета "Вклады до востребования физических лиц", либо текущего счета депозитора (вкладчика), в случае возврата банком-участником денег в связи с истечением срока действия компенсируемого депозита, действовавшего на конец операционного дня 23 февраля 2022 года.</w:t>
      </w:r>
    </w:p>
    <w:p>
      <w:pPr>
        <w:spacing w:after="0"/>
        <w:ind w:left="0"/>
        <w:jc w:val="both"/>
      </w:pPr>
      <w:r>
        <w:rPr>
          <w:rFonts w:ascii="Times New Roman"/>
          <w:b w:val="false"/>
          <w:i w:val="false"/>
          <w:color w:val="000000"/>
          <w:sz w:val="28"/>
        </w:rPr>
        <w:t>
      Не рассматриваются как полное изъятие депозита/досрочное прекращение договора банковского вклада передача банком-участником обязательств перед депозиторами в рамках реорганизации и перевода долга, а также переход прав по депозиту (вкладу), в том числе к наследникам (правопреемникам).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Правительства РК от 30.12.2022 </w:t>
      </w:r>
      <w:r>
        <w:rPr>
          <w:rFonts w:ascii="Times New Roman"/>
          <w:b w:val="false"/>
          <w:i w:val="false"/>
          <w:color w:val="000000"/>
          <w:sz w:val="28"/>
        </w:rPr>
        <w:t>№ 1129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21"/>
    <w:p>
      <w:pPr>
        <w:spacing w:after="0"/>
        <w:ind w:left="0"/>
        <w:jc w:val="both"/>
      </w:pPr>
      <w:r>
        <w:rPr>
          <w:rFonts w:ascii="Times New Roman"/>
          <w:b w:val="false"/>
          <w:i w:val="false"/>
          <w:color w:val="000000"/>
          <w:sz w:val="28"/>
        </w:rPr>
        <w:t>
      6. Срок действия договоров банковского вклада, завершившихся в течение периода, указанного в пункте 4 настоящих Правил, продлевается банком-участникам один или несколько раз на срок не менее чем до 23 февраля 2023 года включительно, независимо от наличия условий о продлении в договоре банковского вклада.</w:t>
      </w:r>
    </w:p>
    <w:bookmarkEnd w:id="21"/>
    <w:bookmarkStart w:name="z44" w:id="22"/>
    <w:p>
      <w:pPr>
        <w:spacing w:after="0"/>
        <w:ind w:left="0"/>
        <w:jc w:val="both"/>
      </w:pPr>
      <w:r>
        <w:rPr>
          <w:rFonts w:ascii="Times New Roman"/>
          <w:b w:val="false"/>
          <w:i w:val="false"/>
          <w:color w:val="000000"/>
          <w:sz w:val="28"/>
        </w:rPr>
        <w:t>
      При истребовании депозитором (вкладчиком) сберегательного вклада, продление которого не было предусмотрено договором банковского вклада, продление срока действия договора банковского вклада, предусмотренное частью первой настоящего пункта, считается не состоявшимся, и банк-участник выдает депозитору (вкладчику) сберегательный вклад.</w:t>
      </w:r>
    </w:p>
    <w:bookmarkEnd w:id="22"/>
    <w:bookmarkStart w:name="z45" w:id="23"/>
    <w:p>
      <w:pPr>
        <w:spacing w:after="0"/>
        <w:ind w:left="0"/>
        <w:jc w:val="both"/>
      </w:pPr>
      <w:r>
        <w:rPr>
          <w:rFonts w:ascii="Times New Roman"/>
          <w:b w:val="false"/>
          <w:i w:val="false"/>
          <w:color w:val="000000"/>
          <w:sz w:val="28"/>
        </w:rPr>
        <w:t>
      По депозитам, выданным банком-участником депозиторам (вкладчикам) в соответствии с частью второй настоящего пункта, выплата компенсации (премии) не осуществляется.</w:t>
      </w:r>
    </w:p>
    <w:bookmarkEnd w:id="23"/>
    <w:bookmarkStart w:name="z46" w:id="24"/>
    <w:p>
      <w:pPr>
        <w:spacing w:after="0"/>
        <w:ind w:left="0"/>
        <w:jc w:val="both"/>
      </w:pPr>
      <w:r>
        <w:rPr>
          <w:rFonts w:ascii="Times New Roman"/>
          <w:b w:val="false"/>
          <w:i w:val="false"/>
          <w:color w:val="000000"/>
          <w:sz w:val="28"/>
        </w:rPr>
        <w:t>
      7. Выплата компенсации (премии) осуществляется депозиторам (вкладчикам), подтвердившим свое согласие в соответствии с настоящим пунктом Правил не позднее 10 февраля 2023 года посредством заявления.</w:t>
      </w:r>
    </w:p>
    <w:bookmarkEnd w:id="24"/>
    <w:p>
      <w:pPr>
        <w:spacing w:after="0"/>
        <w:ind w:left="0"/>
        <w:jc w:val="both"/>
      </w:pPr>
      <w:r>
        <w:rPr>
          <w:rFonts w:ascii="Times New Roman"/>
          <w:b w:val="false"/>
          <w:i w:val="false"/>
          <w:color w:val="000000"/>
          <w:sz w:val="28"/>
        </w:rPr>
        <w:t>
      В случае смерти депозитора (вкладчика) при предоставлении подтверждающих документов о смерти до 10 февраля 2023 года подача заявления для выплаты компенсации (премии) не требуется.</w:t>
      </w:r>
    </w:p>
    <w:p>
      <w:pPr>
        <w:spacing w:after="0"/>
        <w:ind w:left="0"/>
        <w:jc w:val="both"/>
      </w:pPr>
      <w:r>
        <w:rPr>
          <w:rFonts w:ascii="Times New Roman"/>
          <w:b w:val="false"/>
          <w:i w:val="false"/>
          <w:color w:val="000000"/>
          <w:sz w:val="28"/>
        </w:rPr>
        <w:t>
      Порядок и способ подачи заявления о согласии депозитора (вкладчика) определяются банком-участником в соответствии с настоящими Правилами.</w:t>
      </w:r>
    </w:p>
    <w:p>
      <w:pPr>
        <w:spacing w:after="0"/>
        <w:ind w:left="0"/>
        <w:jc w:val="both"/>
      </w:pPr>
      <w:r>
        <w:rPr>
          <w:rFonts w:ascii="Times New Roman"/>
          <w:b w:val="false"/>
          <w:i w:val="false"/>
          <w:color w:val="000000"/>
          <w:sz w:val="28"/>
        </w:rPr>
        <w:t>
      Банки-участники уведомляют депозиторов (вкладчиков) о возможности получения компенсации (премии) и необходимости предоставления согласия посредством заявления о согласии в соответствии с настоящим пунктом Правил.</w:t>
      </w:r>
    </w:p>
    <w:p>
      <w:pPr>
        <w:spacing w:after="0"/>
        <w:ind w:left="0"/>
        <w:jc w:val="both"/>
      </w:pPr>
      <w:r>
        <w:rPr>
          <w:rFonts w:ascii="Times New Roman"/>
          <w:b w:val="false"/>
          <w:i w:val="false"/>
          <w:color w:val="000000"/>
          <w:sz w:val="28"/>
        </w:rPr>
        <w:t>
      В заявлении о согласии депозитора (вкладчика) указываются фамилия, имя, отчество (при его наличии), индивидуальный идентификационный номер, согласие депозитора (вкладчика) с порядком, установленным настоящими Правилами, и представлением информации АО "ФПК", Фонду устойчивости и Фонду, необходимой в целях реализации настоящих Правил, в том числе информации, составляющей банковскую и иную охраняемую законом тайну, а также согласие на сбор и обработку АО "ФПК" и Фондом персональных данных в соответствии с Законом Республики Казахстан "О персональных данных и их защите" для целей выплаты компенсации (премии) и реализации настоящих Правил.</w:t>
      </w:r>
    </w:p>
    <w:p>
      <w:pPr>
        <w:spacing w:after="0"/>
        <w:ind w:left="0"/>
        <w:jc w:val="both"/>
      </w:pPr>
      <w:r>
        <w:rPr>
          <w:rFonts w:ascii="Times New Roman"/>
          <w:b w:val="false"/>
          <w:i w:val="false"/>
          <w:color w:val="000000"/>
          <w:sz w:val="28"/>
        </w:rPr>
        <w:t>
      Депозиторам (вкладчикам), не подавшим заявление о согласии в банк-участник в срок, предусмотренный частью первой настоящего пункта, выплата компенсации (премии) не осуществляется.</w:t>
      </w:r>
    </w:p>
    <w:p>
      <w:pPr>
        <w:spacing w:after="0"/>
        <w:ind w:left="0"/>
        <w:jc w:val="both"/>
      </w:pPr>
      <w:r>
        <w:rPr>
          <w:rFonts w:ascii="Times New Roman"/>
          <w:b w:val="false"/>
          <w:i w:val="false"/>
          <w:color w:val="000000"/>
          <w:sz w:val="28"/>
        </w:rPr>
        <w:t>
      В случаях, определенных частью второй настоящего пункта, дальнейшая выплата компенсации наследникам производится при условии представления документов, подтверждающих принятие наследства.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Правительства РК от 30.12.2022 </w:t>
      </w:r>
      <w:r>
        <w:rPr>
          <w:rFonts w:ascii="Times New Roman"/>
          <w:b w:val="false"/>
          <w:i w:val="false"/>
          <w:color w:val="000000"/>
          <w:sz w:val="28"/>
        </w:rPr>
        <w:t>№ 1129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25"/>
    <w:p>
      <w:pPr>
        <w:spacing w:after="0"/>
        <w:ind w:left="0"/>
        <w:jc w:val="both"/>
      </w:pPr>
      <w:r>
        <w:rPr>
          <w:rFonts w:ascii="Times New Roman"/>
          <w:b w:val="false"/>
          <w:i w:val="false"/>
          <w:color w:val="000000"/>
          <w:sz w:val="28"/>
        </w:rPr>
        <w:t>
      8. Компенсация (премия) рассчитывается:</w:t>
      </w:r>
    </w:p>
    <w:bookmarkEnd w:id="25"/>
    <w:p>
      <w:pPr>
        <w:spacing w:after="0"/>
        <w:ind w:left="0"/>
        <w:jc w:val="both"/>
      </w:pPr>
      <w:r>
        <w:rPr>
          <w:rFonts w:ascii="Times New Roman"/>
          <w:b w:val="false"/>
          <w:i w:val="false"/>
          <w:color w:val="000000"/>
          <w:sz w:val="28"/>
        </w:rPr>
        <w:t>
      при отсутствии частичного изъятия денег с компенсируемого депозита до 23 февраля 2023 года включительно – как сумма, имеющаяся на компенсируемом депозите на конец операционного дня 23 февраля 2022 года, но не более 20000000 (двадцать миллионов) тенге, умноженная на 10 % (десять процентов);</w:t>
      </w:r>
    </w:p>
    <w:p>
      <w:pPr>
        <w:spacing w:after="0"/>
        <w:ind w:left="0"/>
        <w:jc w:val="both"/>
      </w:pPr>
      <w:r>
        <w:rPr>
          <w:rFonts w:ascii="Times New Roman"/>
          <w:b w:val="false"/>
          <w:i w:val="false"/>
          <w:color w:val="000000"/>
          <w:sz w:val="28"/>
        </w:rPr>
        <w:t>
      при пополнении, частичном изъятии денег с компенсируемого депозита в период с 23 февраля 2022 года по 23 февраля 2023 года включительно расчет компенсации (премии) осуществляется на сумму минимального остатка компенсируемого депозита, зафиксированного на конец операционного дня за период с 23 февраля 2022 года по 23 февраля 2023 года включительно, но не более 20000000 (двадцать миллионов) тенге, умноженную на 10 % (десять процентов).</w:t>
      </w:r>
    </w:p>
    <w:p>
      <w:pPr>
        <w:spacing w:after="0"/>
        <w:ind w:left="0"/>
        <w:jc w:val="both"/>
      </w:pPr>
      <w:r>
        <w:rPr>
          <w:rFonts w:ascii="Times New Roman"/>
          <w:b w:val="false"/>
          <w:i w:val="false"/>
          <w:color w:val="000000"/>
          <w:sz w:val="28"/>
        </w:rPr>
        <w:t>
      При открытии нового (-ых) компенсируемого (-ых) депозита (-ов) согласно части второй пункта 5 настоящих Правил в расчете компенсации (премии) учитывается минимальный остаток, зафиксированный в течение операционного дня за период с даты истечения срока компенсируемого депозита до даты заключения нового компенсируемого депозита.</w:t>
      </w:r>
    </w:p>
    <w:p>
      <w:pPr>
        <w:spacing w:after="0"/>
        <w:ind w:left="0"/>
        <w:jc w:val="both"/>
      </w:pPr>
      <w:r>
        <w:rPr>
          <w:rFonts w:ascii="Times New Roman"/>
          <w:b w:val="false"/>
          <w:i w:val="false"/>
          <w:color w:val="000000"/>
          <w:sz w:val="28"/>
        </w:rPr>
        <w:t>
      При объединении вкладов в жилищные строительные сбережения в период с 23 февраля 2022 года по 23 февраля 2023 года включительно расчет компенсации (премии) осуществляется на сумму минимального остатка объединенных вкладов, зафиксированного на конец операционного дня за период с 23 февраля 2022 года по 23 февраля 2023 года включительно, но не более 20000000 (двадцать миллионов) тенге в совокупности по всем вкладам вкладчика в жилищном строительном сберегательном банке, умноженную на 10 % (десять процентов).</w:t>
      </w:r>
    </w:p>
    <w:p>
      <w:pPr>
        <w:spacing w:after="0"/>
        <w:ind w:left="0"/>
        <w:jc w:val="both"/>
      </w:pPr>
      <w:r>
        <w:rPr>
          <w:rFonts w:ascii="Times New Roman"/>
          <w:b w:val="false"/>
          <w:i w:val="false"/>
          <w:color w:val="000000"/>
          <w:sz w:val="28"/>
        </w:rPr>
        <w:t>
      При делении вкладов в жилищные строительные сбережения в период с 23 февраля 2022 года по 23 февраля 2023 года включительно расчет компенсации (премии) осуществляется на сумму минимального остатка разделенных вкладов, зафиксированного на конец операционного дня за период с 23 февраля 2022 года по 23 февраля 2023 года включительно, но не более 20000000 (двадцать миллионов) тенге в совокупности по всем вкладам вкладчика в жилищном строительном сберегательном банке, умноженную на 10 % (десять процентов).</w:t>
      </w:r>
    </w:p>
    <w:p>
      <w:pPr>
        <w:spacing w:after="0"/>
        <w:ind w:left="0"/>
        <w:jc w:val="both"/>
      </w:pPr>
      <w:r>
        <w:rPr>
          <w:rFonts w:ascii="Times New Roman"/>
          <w:b w:val="false"/>
          <w:i w:val="false"/>
          <w:color w:val="000000"/>
          <w:sz w:val="28"/>
        </w:rPr>
        <w:t>
      При безвозмездной уступке прав вклада (-ов) в жилищные строительные сбережения в период с 23 февраля 2022 года по 23 февраля 2023 года включительно расчет компенсации (премии) осуществляется на сумму минимального остатка вклада (-ов), зафиксированного на конец операционного дня за период с 23 февраля 2022 года по 23 февраля 2023 года включительно, но не более 20000000 (двадцать миллионов) тенге в совокупности по всем вкладам вкладчика в жилищном строительном сберегательном банке, умноженную на 10 % (десять процентов).</w:t>
      </w:r>
    </w:p>
    <w:p>
      <w:pPr>
        <w:spacing w:after="0"/>
        <w:ind w:left="0"/>
        <w:jc w:val="both"/>
      </w:pPr>
      <w:r>
        <w:rPr>
          <w:rFonts w:ascii="Times New Roman"/>
          <w:b w:val="false"/>
          <w:i w:val="false"/>
          <w:color w:val="000000"/>
          <w:sz w:val="28"/>
        </w:rPr>
        <w:t>
      При этом в случае безвозмездной уступки вклада (-ов) в жилищные строительные сбережения, сумма которых в совокупности по всем вкладам вкладчика в жилищном строительном банке превышала 20000000 (двадцать миллионов) тенге по состоянию на 23 февраля 2022 года, превышающие указанный порог суммы вкладов не включаются в расчет компенсации у вкладчика, принявшего вклад.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Правительства РК от 30.12.2022 </w:t>
      </w:r>
      <w:r>
        <w:rPr>
          <w:rFonts w:ascii="Times New Roman"/>
          <w:b w:val="false"/>
          <w:i w:val="false"/>
          <w:color w:val="000000"/>
          <w:sz w:val="28"/>
        </w:rPr>
        <w:t>№ 1129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26"/>
    <w:p>
      <w:pPr>
        <w:spacing w:after="0"/>
        <w:ind w:left="0"/>
        <w:jc w:val="both"/>
      </w:pPr>
      <w:r>
        <w:rPr>
          <w:rFonts w:ascii="Times New Roman"/>
          <w:b w:val="false"/>
          <w:i w:val="false"/>
          <w:color w:val="000000"/>
          <w:sz w:val="28"/>
        </w:rPr>
        <w:t>
      9. Банки-участники в течение 10 (десять) рабочих дней после утверждения настоящих Правил представляют в Фонд по электронному каналу ФАСТИ сведения об общей сумме компенсируемых депозитов физических лиц, соответствующих порядку, предусмотренному настоящими Правилами, по состоянию на конец операционного дня 23 февраля 2022 года согласно приложению к настоящим Правилам.</w:t>
      </w:r>
    </w:p>
    <w:bookmarkEnd w:id="26"/>
    <w:bookmarkStart w:name="z58" w:id="27"/>
    <w:p>
      <w:pPr>
        <w:spacing w:after="0"/>
        <w:ind w:left="0"/>
        <w:jc w:val="both"/>
      </w:pPr>
      <w:r>
        <w:rPr>
          <w:rFonts w:ascii="Times New Roman"/>
          <w:b w:val="false"/>
          <w:i w:val="false"/>
          <w:color w:val="000000"/>
          <w:sz w:val="28"/>
        </w:rPr>
        <w:t>
      10. Банки-участники в течение 7 (семь) рабочих дней после 23 ноября 2022 года и 23 февраля 2023 года представляют в Фонд по электронному каналу ФАСТИ реестр компенсируемых депозитов, соответствующих порядку, предусмотренному настоящими Правилами, (далее – реестр) по состоянию на конец дня указанных дат, по форме, определенной соглашением о взаимодействии между Фондом, АО "ФПК", Фонд устойчивости и банками-участниками, заключенным не позднее 30 (тридцать) календарных дней после утверждения настоящих Правил (далее – Соглашение о взаимодействии).</w:t>
      </w:r>
    </w:p>
    <w:bookmarkEnd w:id="27"/>
    <w:bookmarkStart w:name="z59" w:id="28"/>
    <w:p>
      <w:pPr>
        <w:spacing w:after="0"/>
        <w:ind w:left="0"/>
        <w:jc w:val="both"/>
      </w:pPr>
      <w:r>
        <w:rPr>
          <w:rFonts w:ascii="Times New Roman"/>
          <w:b w:val="false"/>
          <w:i w:val="false"/>
          <w:color w:val="000000"/>
          <w:sz w:val="28"/>
        </w:rPr>
        <w:t>
      Фонд при необходимости направляет в банки-участники в письменной форме запросы на получение реестров по состоянию на дату, указанную в запросе. Банки-участники в течение 7 (семь) рабочих дней после получения запроса Фонда представляют в Фонд по электронному каналу ФАСТИ реестры.</w:t>
      </w:r>
    </w:p>
    <w:bookmarkEnd w:id="28"/>
    <w:bookmarkStart w:name="z60" w:id="29"/>
    <w:p>
      <w:pPr>
        <w:spacing w:after="0"/>
        <w:ind w:left="0"/>
        <w:jc w:val="both"/>
      </w:pPr>
      <w:r>
        <w:rPr>
          <w:rFonts w:ascii="Times New Roman"/>
          <w:b w:val="false"/>
          <w:i w:val="false"/>
          <w:color w:val="000000"/>
          <w:sz w:val="28"/>
        </w:rPr>
        <w:t>
      При представлении банком-участником реестра, содержащего неполные и (или) недостоверные сведения, банк-участник представляет в Фонд исправленный реестр в течение 3 (три) рабочих дней со дня получения уведомления от Фонда.</w:t>
      </w:r>
    </w:p>
    <w:bookmarkEnd w:id="29"/>
    <w:bookmarkStart w:name="z61" w:id="30"/>
    <w:p>
      <w:pPr>
        <w:spacing w:after="0"/>
        <w:ind w:left="0"/>
        <w:jc w:val="both"/>
      </w:pPr>
      <w:r>
        <w:rPr>
          <w:rFonts w:ascii="Times New Roman"/>
          <w:b w:val="false"/>
          <w:i w:val="false"/>
          <w:color w:val="000000"/>
          <w:sz w:val="28"/>
        </w:rPr>
        <w:t>
      11. Фонд в течение 3 (три) рабочих дней после получения от банков-участников реестров в соответствии с пунктом 10 настоящих Правил направляет АО "ФПК" сведения по сумме компенсации (премии) по форме, определенной Соглашением о взаимодействии (далее – сведения по компенсации).</w:t>
      </w:r>
    </w:p>
    <w:bookmarkEnd w:id="30"/>
    <w:bookmarkStart w:name="z62" w:id="31"/>
    <w:p>
      <w:pPr>
        <w:spacing w:after="0"/>
        <w:ind w:left="0"/>
        <w:jc w:val="both"/>
      </w:pPr>
      <w:r>
        <w:rPr>
          <w:rFonts w:ascii="Times New Roman"/>
          <w:b w:val="false"/>
          <w:i w:val="false"/>
          <w:color w:val="000000"/>
          <w:sz w:val="28"/>
        </w:rPr>
        <w:t>
      12. Министерство финансов Республики Казахстан в пределах предусмотренных в республиканском бюджете средств перечисляет средства в АО "ФПК", выделенные на выплату компенсации (премии).</w:t>
      </w:r>
    </w:p>
    <w:bookmarkEnd w:id="31"/>
    <w:bookmarkStart w:name="z63" w:id="32"/>
    <w:p>
      <w:pPr>
        <w:spacing w:after="0"/>
        <w:ind w:left="0"/>
        <w:jc w:val="both"/>
      </w:pPr>
      <w:r>
        <w:rPr>
          <w:rFonts w:ascii="Times New Roman"/>
          <w:b w:val="false"/>
          <w:i w:val="false"/>
          <w:color w:val="000000"/>
          <w:sz w:val="28"/>
        </w:rPr>
        <w:t>
      АО "ФПК" после получения от Фонда сведений по компенсации по состоянию на конец дня 23 февраля 2023 года:</w:t>
      </w:r>
    </w:p>
    <w:bookmarkEnd w:id="32"/>
    <w:bookmarkStart w:name="z64" w:id="33"/>
    <w:p>
      <w:pPr>
        <w:spacing w:after="0"/>
        <w:ind w:left="0"/>
        <w:jc w:val="both"/>
      </w:pPr>
      <w:r>
        <w:rPr>
          <w:rFonts w:ascii="Times New Roman"/>
          <w:b w:val="false"/>
          <w:i w:val="false"/>
          <w:color w:val="000000"/>
          <w:sz w:val="28"/>
        </w:rPr>
        <w:t>
      1) в течение 3 (три) рабочих дней переводит 50 процентов от общей суммы компенсации (премии) банкам-участникам;</w:t>
      </w:r>
    </w:p>
    <w:bookmarkEnd w:id="33"/>
    <w:bookmarkStart w:name="z65" w:id="34"/>
    <w:p>
      <w:pPr>
        <w:spacing w:after="0"/>
        <w:ind w:left="0"/>
        <w:jc w:val="both"/>
      </w:pPr>
      <w:r>
        <w:rPr>
          <w:rFonts w:ascii="Times New Roman"/>
          <w:b w:val="false"/>
          <w:i w:val="false"/>
          <w:color w:val="000000"/>
          <w:sz w:val="28"/>
        </w:rPr>
        <w:t>
      2) в течение 1 (один) рабочего дня направляет письмо-поручение Фонду устойчивости на осуществление перевода оставшейся суммы компенсации (премии) банкам-участникам с соответствующими реквизитами.</w:t>
      </w:r>
    </w:p>
    <w:bookmarkEnd w:id="34"/>
    <w:bookmarkStart w:name="z66" w:id="35"/>
    <w:p>
      <w:pPr>
        <w:spacing w:after="0"/>
        <w:ind w:left="0"/>
        <w:jc w:val="both"/>
      </w:pPr>
      <w:r>
        <w:rPr>
          <w:rFonts w:ascii="Times New Roman"/>
          <w:b w:val="false"/>
          <w:i w:val="false"/>
          <w:color w:val="000000"/>
          <w:sz w:val="28"/>
        </w:rPr>
        <w:t>
      Фонд устойчивости в течение 2 (два) рабочих дней после получения письма-поручения АО "ФПК" на осуществление перевода оставшейся суммы компенсации (премии) банкам-участникам переводит 50 % процентов суммы компенсации (премии) банкам-участникам.</w:t>
      </w:r>
    </w:p>
    <w:bookmarkEnd w:id="35"/>
    <w:bookmarkStart w:name="z67" w:id="36"/>
    <w:p>
      <w:pPr>
        <w:spacing w:after="0"/>
        <w:ind w:left="0"/>
        <w:jc w:val="both"/>
      </w:pPr>
      <w:r>
        <w:rPr>
          <w:rFonts w:ascii="Times New Roman"/>
          <w:b w:val="false"/>
          <w:i w:val="false"/>
          <w:color w:val="000000"/>
          <w:sz w:val="28"/>
        </w:rPr>
        <w:t>
      Фонд устойчивости в течение 2 (два) дней после перевода суммы компенсации (премии) банкам-участникам направляет уведомление в АО "ФПК" об осуществлении перевода суммы компенсации (премии).</w:t>
      </w:r>
    </w:p>
    <w:bookmarkEnd w:id="36"/>
    <w:bookmarkStart w:name="z68" w:id="37"/>
    <w:p>
      <w:pPr>
        <w:spacing w:after="0"/>
        <w:ind w:left="0"/>
        <w:jc w:val="both"/>
      </w:pPr>
      <w:r>
        <w:rPr>
          <w:rFonts w:ascii="Times New Roman"/>
          <w:b w:val="false"/>
          <w:i w:val="false"/>
          <w:color w:val="000000"/>
          <w:sz w:val="28"/>
        </w:rPr>
        <w:t>
      13. Суммы компенсации (премии) зачисляются банками-участниками на текущие банковские счета депозиторов (вкладчиков) в течение 2 (два) рабочих дней после получения от АО "ФПК" и Фонда устойчивости сумм компенсации (премии).</w:t>
      </w:r>
    </w:p>
    <w:bookmarkEnd w:id="37"/>
    <w:bookmarkStart w:name="z69" w:id="38"/>
    <w:p>
      <w:pPr>
        <w:spacing w:after="0"/>
        <w:ind w:left="0"/>
        <w:jc w:val="both"/>
      </w:pPr>
      <w:r>
        <w:rPr>
          <w:rFonts w:ascii="Times New Roman"/>
          <w:b w:val="false"/>
          <w:i w:val="false"/>
          <w:color w:val="000000"/>
          <w:sz w:val="28"/>
        </w:rPr>
        <w:t>
      Для жилищного строительного сберегательного банка допускается зачисление суммы компенсации (премии) на сберегательные счета депозиторов (вкладчиков).</w:t>
      </w:r>
    </w:p>
    <w:bookmarkEnd w:id="38"/>
    <w:bookmarkStart w:name="z70" w:id="39"/>
    <w:p>
      <w:pPr>
        <w:spacing w:after="0"/>
        <w:ind w:left="0"/>
        <w:jc w:val="both"/>
      </w:pPr>
      <w:r>
        <w:rPr>
          <w:rFonts w:ascii="Times New Roman"/>
          <w:b w:val="false"/>
          <w:i w:val="false"/>
          <w:color w:val="000000"/>
          <w:sz w:val="28"/>
        </w:rPr>
        <w:t>
      14. Банки-участники после окончания срока зачисления суммы компенсации (премии) депозиторам (вкладчикам) в течение 7 (семь) рабочих дней представляют Фонду отчет о зачислении сумм компенсации (премии) (далее – отчет о зачислении сумм компенсации) по форме, определенной Соглашением о взаимодействии.</w:t>
      </w:r>
    </w:p>
    <w:bookmarkEnd w:id="39"/>
    <w:bookmarkStart w:name="z71" w:id="40"/>
    <w:p>
      <w:pPr>
        <w:spacing w:after="0"/>
        <w:ind w:left="0"/>
        <w:jc w:val="both"/>
      </w:pPr>
      <w:r>
        <w:rPr>
          <w:rFonts w:ascii="Times New Roman"/>
          <w:b w:val="false"/>
          <w:i w:val="false"/>
          <w:color w:val="000000"/>
          <w:sz w:val="28"/>
        </w:rPr>
        <w:t>
      15. Фонд в течение 18 месяцев после получения от банков-участников отчетов о зачислении сумм компенсации проводит выборочную проверку (мониторинг) расчета банками-участниками сумм компенсации (премии) на соответствие требованиям настоящих Правил и в порядке, определенном Соглашением о взаимодействии.</w:t>
      </w:r>
    </w:p>
    <w:bookmarkEnd w:id="40"/>
    <w:p>
      <w:pPr>
        <w:spacing w:after="0"/>
        <w:ind w:left="0"/>
        <w:jc w:val="both"/>
      </w:pPr>
      <w:r>
        <w:rPr>
          <w:rFonts w:ascii="Times New Roman"/>
          <w:b w:val="false"/>
          <w:i w:val="false"/>
          <w:color w:val="000000"/>
          <w:sz w:val="28"/>
        </w:rPr>
        <w:t>
      Результаты мониторинга представляются Фондом АО "ФПК" в порядке и сроки, предусмотренные Соглашением о взаимодействии.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Правительства РК от 30.12.2022 </w:t>
      </w:r>
      <w:r>
        <w:rPr>
          <w:rFonts w:ascii="Times New Roman"/>
          <w:b w:val="false"/>
          <w:i w:val="false"/>
          <w:color w:val="000000"/>
          <w:sz w:val="28"/>
        </w:rPr>
        <w:t>№ 1129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41"/>
    <w:p>
      <w:pPr>
        <w:spacing w:after="0"/>
        <w:ind w:left="0"/>
        <w:jc w:val="both"/>
      </w:pPr>
      <w:r>
        <w:rPr>
          <w:rFonts w:ascii="Times New Roman"/>
          <w:b w:val="false"/>
          <w:i w:val="false"/>
          <w:color w:val="000000"/>
          <w:sz w:val="28"/>
        </w:rPr>
        <w:t>
      16. Банки-участники представляют реестры, отчеты о зачислении сумм компенсации и иные сведения, документы, связанные с расчетом суммы компенсации (премии) депозитору (вкладчику), в соответствии с условиями Соглашения о взаимодействии.</w:t>
      </w:r>
    </w:p>
    <w:bookmarkEnd w:id="41"/>
    <w:bookmarkStart w:name="z74" w:id="42"/>
    <w:p>
      <w:pPr>
        <w:spacing w:after="0"/>
        <w:ind w:left="0"/>
        <w:jc w:val="both"/>
      </w:pPr>
      <w:r>
        <w:rPr>
          <w:rFonts w:ascii="Times New Roman"/>
          <w:b w:val="false"/>
          <w:i w:val="false"/>
          <w:color w:val="000000"/>
          <w:sz w:val="28"/>
        </w:rPr>
        <w:t>
      Допускается осуществление АО "ФПК" самостоятельной проверки расчета банками-участниками сумм компенсации (премии) на соответствие требованиям настоящих Правил и требованиям от банка-участника возврата сумм компенсации (премии), зачисленных с нарушением требований настоящих Правил, в том числе на основании результатов мониторинга Фонда.</w:t>
      </w:r>
    </w:p>
    <w:bookmarkEnd w:id="42"/>
    <w:bookmarkStart w:name="z75" w:id="43"/>
    <w:p>
      <w:pPr>
        <w:spacing w:after="0"/>
        <w:ind w:left="0"/>
        <w:jc w:val="both"/>
      </w:pPr>
      <w:r>
        <w:rPr>
          <w:rFonts w:ascii="Times New Roman"/>
          <w:b w:val="false"/>
          <w:i w:val="false"/>
          <w:color w:val="000000"/>
          <w:sz w:val="28"/>
        </w:rPr>
        <w:t>
      17. При выявлении факта выплаты банком-участником суммы компенсации (премии) больше суммы компенсации (премии), рассчитанной в соответствии с пунктом 8 настоящих Правил, банк-участник возвращает излишнюю сумму в АО "ФПК" и Фонд устойчивости. Размер излишней суммы, подлежащей возврату банком-участником АО "ФПК" и Фонд устойчивости, рассчитывается как отношение излишней суммы компенсации (премии) к сумме компенсации (премии), выплаченной банком-участником депозиторам (вкладчикам), отобранным в рамках выборочной проверки, умноженной на общую сумму компенсации (премии), перечисленной АО "ФПК" и Фонд устойчивости банку-участнику в соответствии с пунктом 8 настоящих Правил. Выплата банком-участником АО "ФПК" и Фонд устойчивости излишней суммы осуществляется за счет банка-участника.</w:t>
      </w:r>
    </w:p>
    <w:bookmarkEnd w:id="43"/>
    <w:bookmarkStart w:name="z76" w:id="44"/>
    <w:p>
      <w:pPr>
        <w:spacing w:after="0"/>
        <w:ind w:left="0"/>
        <w:jc w:val="both"/>
      </w:pPr>
      <w:r>
        <w:rPr>
          <w:rFonts w:ascii="Times New Roman"/>
          <w:b w:val="false"/>
          <w:i w:val="false"/>
          <w:color w:val="000000"/>
          <w:sz w:val="28"/>
        </w:rPr>
        <w:t>
      При выявлении факта выплаты банком-участником суммы компенсации (премии) меньше суммы компенсации (премии), рассчитанной в соответствии с пунктом 8 настоящих Правил, не включения в реестр вкладчиков, вклады которых соответствовали порядку настоящих Правил, а также нарушении банком-участником условий, указанных в части первой пункта 16 настоящих Правил, выплата недостающей суммы компенсации (премии) депозитору (вкладчику) осуществляется за счет банка-участника.</w:t>
      </w:r>
    </w:p>
    <w:bookmarkEnd w:id="44"/>
    <w:bookmarkStart w:name="z77" w:id="45"/>
    <w:p>
      <w:pPr>
        <w:spacing w:after="0"/>
        <w:ind w:left="0"/>
        <w:jc w:val="both"/>
      </w:pPr>
      <w:r>
        <w:rPr>
          <w:rFonts w:ascii="Times New Roman"/>
          <w:b w:val="false"/>
          <w:i w:val="false"/>
          <w:color w:val="000000"/>
          <w:sz w:val="28"/>
        </w:rPr>
        <w:t>
      18. При нарушении банком-участником срока представления исправленного реестра по состоянию на 23 февраля 2023 года включительно, предусмотренного частью третьей пункта 10 настоящих Правил, банк-участник выплачивает штраф в размере 0,5 (ноль целых пять десятых) процента от 20 000 000 (двадцать миллионов) тенге за каждый календарный день просрочки, но не более 2 000 000 (два миллиона) тенге.</w:t>
      </w:r>
    </w:p>
    <w:bookmarkEnd w:id="45"/>
    <w:bookmarkStart w:name="z78" w:id="46"/>
    <w:p>
      <w:pPr>
        <w:spacing w:after="0"/>
        <w:ind w:left="0"/>
        <w:jc w:val="both"/>
      </w:pPr>
      <w:r>
        <w:rPr>
          <w:rFonts w:ascii="Times New Roman"/>
          <w:b w:val="false"/>
          <w:i w:val="false"/>
          <w:color w:val="000000"/>
          <w:sz w:val="28"/>
        </w:rPr>
        <w:t>
      19. Порядок возврата сумм компенсации и выплаты штрафа АО "ФПК" и Фондом устойчивости, установленных пунктами 17 и 18 настоящих Правил, определяется Соглашением о взаимодействии.</w:t>
      </w:r>
    </w:p>
    <w:bookmarkEnd w:id="46"/>
    <w:bookmarkStart w:name="z79" w:id="47"/>
    <w:p>
      <w:pPr>
        <w:spacing w:after="0"/>
        <w:ind w:left="0"/>
        <w:jc w:val="both"/>
      </w:pPr>
      <w:r>
        <w:rPr>
          <w:rFonts w:ascii="Times New Roman"/>
          <w:b w:val="false"/>
          <w:i w:val="false"/>
          <w:color w:val="000000"/>
          <w:sz w:val="28"/>
        </w:rPr>
        <w:t>
      20. При получении от банков-участников излишней суммы компенсации (премии) АО "ФПК" возвращает их в республиканский бюджет.</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выплаты</w:t>
            </w:r>
            <w:r>
              <w:br/>
            </w:r>
            <w:r>
              <w:rPr>
                <w:rFonts w:ascii="Times New Roman"/>
                <w:b w:val="false"/>
                <w:i w:val="false"/>
                <w:color w:val="000000"/>
                <w:sz w:val="20"/>
              </w:rPr>
              <w:t>компенсации (премии)</w:t>
            </w:r>
            <w:r>
              <w:br/>
            </w:r>
            <w:r>
              <w:rPr>
                <w:rFonts w:ascii="Times New Roman"/>
                <w:b w:val="false"/>
                <w:i w:val="false"/>
                <w:color w:val="000000"/>
                <w:sz w:val="20"/>
              </w:rPr>
              <w:t>по депозитам физических лиц,</w:t>
            </w:r>
            <w:r>
              <w:br/>
            </w:r>
            <w:r>
              <w:rPr>
                <w:rFonts w:ascii="Times New Roman"/>
                <w:b w:val="false"/>
                <w:i w:val="false"/>
                <w:color w:val="000000"/>
                <w:sz w:val="20"/>
              </w:rPr>
              <w:t>размещенным в национальной</w:t>
            </w:r>
            <w:r>
              <w:br/>
            </w:r>
            <w:r>
              <w:rPr>
                <w:rFonts w:ascii="Times New Roman"/>
                <w:b w:val="false"/>
                <w:i w:val="false"/>
                <w:color w:val="000000"/>
                <w:sz w:val="20"/>
              </w:rPr>
              <w:t xml:space="preserve">валюте (тенге) </w:t>
            </w:r>
          </w:p>
        </w:tc>
      </w:tr>
    </w:tbl>
    <w:bookmarkStart w:name="z87" w:id="48"/>
    <w:p>
      <w:pPr>
        <w:spacing w:after="0"/>
        <w:ind w:left="0"/>
        <w:jc w:val="left"/>
      </w:pPr>
      <w:r>
        <w:rPr>
          <w:rFonts w:ascii="Times New Roman"/>
          <w:b/>
          <w:i w:val="false"/>
          <w:color w:val="000000"/>
        </w:rPr>
        <w:t xml:space="preserve"> Сведения об общей сумме компенсируемых депозитов физических лиц </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тенге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9"/>
          <w:p>
            <w:pPr>
              <w:spacing w:after="20"/>
              <w:ind w:left="20"/>
              <w:jc w:val="both"/>
            </w:pPr>
            <w:r>
              <w:rPr>
                <w:rFonts w:ascii="Times New Roman"/>
                <w:b w:val="false"/>
                <w:i w:val="false"/>
                <w:color w:val="000000"/>
                <w:sz w:val="20"/>
              </w:rPr>
              <w:t>
№</w:t>
            </w:r>
          </w:p>
          <w:bookmarkEnd w:id="49"/>
          <w:p>
            <w:pPr>
              <w:spacing w:after="20"/>
              <w:ind w:left="20"/>
              <w:jc w:val="both"/>
            </w:pPr>
            <w:r>
              <w:rPr>
                <w:rFonts w:ascii="Times New Roman"/>
                <w:b w:val="false"/>
                <w:i w:val="false"/>
                <w:color w:val="000000"/>
                <w:sz w:val="20"/>
              </w:rPr>
              <w:t>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Депозитор (вкладчик)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 (резидент/нерезидент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 договора пролонгации*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договора пролонгации*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компенсируемого депозита**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компенсируемого депозита***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Главной книги****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остатка компенсируемого депозита в национальной валюте (тенге) на конец операционного дня 23.02.2022 года*****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1 Договор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1 Договор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депозитору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1 Договор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1 Договор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депозитору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Банку-участнику*******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50"/>
    <w:p>
      <w:pPr>
        <w:spacing w:after="0"/>
        <w:ind w:left="0"/>
        <w:jc w:val="both"/>
      </w:pPr>
      <w:r>
        <w:rPr>
          <w:rFonts w:ascii="Times New Roman"/>
          <w:b w:val="false"/>
          <w:i w:val="false"/>
          <w:color w:val="000000"/>
          <w:sz w:val="28"/>
        </w:rPr>
        <w:t>
      Примечание:</w:t>
      </w:r>
    </w:p>
    <w:bookmarkEnd w:id="50"/>
    <w:bookmarkStart w:name="z90" w:id="51"/>
    <w:p>
      <w:pPr>
        <w:spacing w:after="0"/>
        <w:ind w:left="0"/>
        <w:jc w:val="both"/>
      </w:pPr>
      <w:r>
        <w:rPr>
          <w:rFonts w:ascii="Times New Roman"/>
          <w:b w:val="false"/>
          <w:i w:val="false"/>
          <w:color w:val="000000"/>
          <w:sz w:val="28"/>
        </w:rPr>
        <w:t>
      * Если договор был пролонгирован до 23.02.2022 года включительно, нужно также указать № договора последней пролонгации (через "/") и, соответственно, дату этого договора пролонгации по графе 5 "Дата заключения договора/договора пролонгации" (через "/");</w:t>
      </w:r>
    </w:p>
    <w:bookmarkEnd w:id="51"/>
    <w:bookmarkStart w:name="z91" w:id="52"/>
    <w:p>
      <w:pPr>
        <w:spacing w:after="0"/>
        <w:ind w:left="0"/>
        <w:jc w:val="both"/>
      </w:pPr>
      <w:r>
        <w:rPr>
          <w:rFonts w:ascii="Times New Roman"/>
          <w:b w:val="false"/>
          <w:i w:val="false"/>
          <w:color w:val="000000"/>
          <w:sz w:val="28"/>
        </w:rPr>
        <w:t>
      ** вид компенсируемого депозита указывается срочный либо сберегательный депозит (вклад);</w:t>
      </w:r>
    </w:p>
    <w:bookmarkEnd w:id="52"/>
    <w:bookmarkStart w:name="z92" w:id="53"/>
    <w:p>
      <w:pPr>
        <w:spacing w:after="0"/>
        <w:ind w:left="0"/>
        <w:jc w:val="both"/>
      </w:pPr>
      <w:r>
        <w:rPr>
          <w:rFonts w:ascii="Times New Roman"/>
          <w:b w:val="false"/>
          <w:i w:val="false"/>
          <w:color w:val="000000"/>
          <w:sz w:val="28"/>
        </w:rPr>
        <w:t>
      *** срок компенсируемого депозита указывается в месяцах. Если компенсируемый депозит в днях, то для приведения его в месячный срок, необходимо брать за базу 30 дней в месяце (округление до десятых долей);</w:t>
      </w:r>
    </w:p>
    <w:bookmarkEnd w:id="53"/>
    <w:bookmarkStart w:name="z93" w:id="54"/>
    <w:p>
      <w:pPr>
        <w:spacing w:after="0"/>
        <w:ind w:left="0"/>
        <w:jc w:val="both"/>
      </w:pPr>
      <w:r>
        <w:rPr>
          <w:rFonts w:ascii="Times New Roman"/>
          <w:b w:val="false"/>
          <w:i w:val="false"/>
          <w:color w:val="000000"/>
          <w:sz w:val="28"/>
        </w:rPr>
        <w:t>
      **** включаются следующие счета по сберегательным и срочным депозитам (вкладам): 2206, 2207, 2226, 2214, 2229, 2243, 2213 (не допускается дублирование суммы остатка, указанной на счете 2213, на других перечисленных счетах);</w:t>
      </w:r>
    </w:p>
    <w:bookmarkEnd w:id="54"/>
    <w:bookmarkStart w:name="z94" w:id="55"/>
    <w:p>
      <w:pPr>
        <w:spacing w:after="0"/>
        <w:ind w:left="0"/>
        <w:jc w:val="both"/>
      </w:pPr>
      <w:r>
        <w:rPr>
          <w:rFonts w:ascii="Times New Roman"/>
          <w:b w:val="false"/>
          <w:i w:val="false"/>
          <w:color w:val="000000"/>
          <w:sz w:val="28"/>
        </w:rPr>
        <w:t>
      ***** сумма остатка компенсируемого депозита в национальной валюте (тенге) указывается в тенге с двумя знаками после запятой. Сумма остатка компенсируемого депозита в национальной валюте (тенге) указывается с учетом капитализированного вознаграждения по компенсируемому депозиту (вкладу);</w:t>
      </w:r>
    </w:p>
    <w:bookmarkEnd w:id="55"/>
    <w:bookmarkStart w:name="z95" w:id="56"/>
    <w:p>
      <w:pPr>
        <w:spacing w:after="0"/>
        <w:ind w:left="0"/>
        <w:jc w:val="both"/>
      </w:pPr>
      <w:r>
        <w:rPr>
          <w:rFonts w:ascii="Times New Roman"/>
          <w:b w:val="false"/>
          <w:i w:val="false"/>
          <w:color w:val="000000"/>
          <w:sz w:val="28"/>
        </w:rPr>
        <w:t>
      ****** в строке "Итого по депозитору" по столбцу "Сумма остатка компенсируемого депозита в национальной валюте (тенге)" указывается сумма остатка компенсируемого депозита по всем договорам клиента на конец операционного дня 23.02.2022 года. При превышении по строке "Итого по депозитору" по столбцу "Сумма остатка компенсируемого депозита в национальной валюте (тенге)" 20 000 000 (двадцати миллионов) тенге, необходимо указать сумму в размере 20 000 000 (двадцать миллионов) тенге;</w:t>
      </w:r>
    </w:p>
    <w:bookmarkEnd w:id="56"/>
    <w:bookmarkStart w:name="z96" w:id="57"/>
    <w:p>
      <w:pPr>
        <w:spacing w:after="0"/>
        <w:ind w:left="0"/>
        <w:jc w:val="both"/>
      </w:pPr>
      <w:r>
        <w:rPr>
          <w:rFonts w:ascii="Times New Roman"/>
          <w:b w:val="false"/>
          <w:i w:val="false"/>
          <w:color w:val="000000"/>
          <w:sz w:val="28"/>
        </w:rPr>
        <w:t xml:space="preserve">
      Таким образом, по графе 10 "Сумма остатка компенсируемого депозита в национальной валюте на конец операционного дня 23.02.2022 года" в строках "Клиент 1 Договор 1, Клиент 1 Договор 2,…" указывается вся сумма остатка компенсируемого депозита в национальной валюте на конец операционного дня 23.02.2022 года. По графе 10 "Сумма остатка компенсируемого депозита в национальной валюте на конец операционного дня 23.02.2022 года" по строкам "Итого по депозитору 1, Итого по депозитору 2, …" указывается сумма остатка компенсируемого депозита по всем договорам клиента на конец операционного дня 23.02.2022 года. В случае превышения суммы остатка компенсируемого депозита по всем договорам клиента по строке "Итого по депозитору" 20 000 000 (двадцати миллионов) тенге, необходимо указать сумму в размере 20 000 000 (двадцать миллионов) тенге.; </w:t>
      </w:r>
    </w:p>
    <w:bookmarkEnd w:id="57"/>
    <w:bookmarkStart w:name="z97" w:id="58"/>
    <w:p>
      <w:pPr>
        <w:spacing w:after="0"/>
        <w:ind w:left="0"/>
        <w:jc w:val="both"/>
      </w:pPr>
      <w:r>
        <w:rPr>
          <w:rFonts w:ascii="Times New Roman"/>
          <w:b w:val="false"/>
          <w:i w:val="false"/>
          <w:color w:val="000000"/>
          <w:sz w:val="28"/>
        </w:rPr>
        <w:t xml:space="preserve">
      ******* в строке "Всего по Банку-участнику" указывается сумма остатка компенсируемых депозитов по строкам "Итого по депозитору". </w:t>
      </w:r>
    </w:p>
    <w:bookmarkEnd w:id="58"/>
    <w:bookmarkStart w:name="z98" w:id="59"/>
    <w:p>
      <w:pPr>
        <w:spacing w:after="0"/>
        <w:ind w:left="0"/>
        <w:jc w:val="both"/>
      </w:pPr>
      <w:r>
        <w:rPr>
          <w:rFonts w:ascii="Times New Roman"/>
          <w:b w:val="false"/>
          <w:i w:val="false"/>
          <w:color w:val="000000"/>
          <w:sz w:val="28"/>
        </w:rPr>
        <w:t>
      Таблица заполняется только по компенсируемым депозитам в национальной валюте (тенге).</w:t>
      </w:r>
    </w:p>
    <w:bookmarkEnd w:id="59"/>
    <w:bookmarkStart w:name="z99" w:id="60"/>
    <w:p>
      <w:pPr>
        <w:spacing w:after="0"/>
        <w:ind w:left="0"/>
        <w:jc w:val="both"/>
      </w:pPr>
      <w:r>
        <w:rPr>
          <w:rFonts w:ascii="Times New Roman"/>
          <w:b w:val="false"/>
          <w:i w:val="false"/>
          <w:color w:val="000000"/>
          <w:sz w:val="28"/>
        </w:rPr>
        <w:t xml:space="preserve">
      По мультивалютному компенсируемому депозиту (вкладу) указывается только тенговая часть компенсируемого депозита.  </w:t>
      </w:r>
    </w:p>
    <w:bookmarkEnd w:id="60"/>
    <w:bookmarkStart w:name="z100" w:id="61"/>
    <w:p>
      <w:pPr>
        <w:spacing w:after="0"/>
        <w:ind w:left="0"/>
        <w:jc w:val="both"/>
      </w:pPr>
      <w:r>
        <w:rPr>
          <w:rFonts w:ascii="Times New Roman"/>
          <w:b w:val="false"/>
          <w:i w:val="false"/>
          <w:color w:val="000000"/>
          <w:sz w:val="28"/>
        </w:rPr>
        <w:t xml:space="preserve">
      Если сумма остатка компенсируемого депозита в национальной валюте (тенге) составляет 0,0 тенге, то данные по такому договору банковского вклада не указываются. </w:t>
      </w:r>
    </w:p>
    <w:bookmarkEnd w:id="61"/>
    <w:bookmarkStart w:name="z101" w:id="62"/>
    <w:p>
      <w:pPr>
        <w:spacing w:after="0"/>
        <w:ind w:left="0"/>
        <w:jc w:val="both"/>
      </w:pPr>
      <w:r>
        <w:rPr>
          <w:rFonts w:ascii="Times New Roman"/>
          <w:b w:val="false"/>
          <w:i w:val="false"/>
          <w:color w:val="000000"/>
          <w:sz w:val="28"/>
        </w:rPr>
        <w:t>
      Данные в таблице заполняются без персонализации по депозиторам (вкладчикам), без раскрытия фамилии, имени, отчества депозитора (вкладчика), как указано в форме "Клиент 1", "Клиент 2".</w:t>
      </w:r>
      <w:r>
        <w:rPr>
          <w:rFonts w:ascii="Times New Roman"/>
          <w:b w:val="false"/>
          <w:i w:val="false"/>
          <w:color w:val="000000"/>
          <w:sz w:val="28"/>
        </w:rPr>
        <w:t xml:space="preserve">     </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