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a92" w14:textId="885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Правительством Республики Казахстан и Правительством Турецкой Республики о сотрудничестве в области военной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разведки, совершенный в Анкаре 10 мая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536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между Правительством Республики Казахстан и Правительством Турецкой Республики о сотрудничестве в области военной разведки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"Сторона" или "Стороны",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военном сотрудничестве от 13 сентября 2018 года, далее именуемое "Соглашение",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роль разведки в обеспечении национальной безопасности двух государств и необходимость создания правовой основы для сотрудничества в области военной разведки,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Протокола является определение обязательств, условий и порядка обмена разведывательной военной информацией в сферах сотрудничества, определенных в статье 4 настоящего Протокола.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Определения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Разведывательная военная информация – информация в письменной, устной или визуальной форме, а также информация, содержащаяся также в CD, DVD, фильмах, фотографиях, слайдах, электронном виде и др., которая передается в соответствии с целью настоящего Протокола.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Военный персонал – персонал, который участвует в мероприятиях, осуществляемых согласно настоящему Протоколу.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Уполномоченные органы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Протокола являются: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обороны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 – Генеральный штаб Турецкой Республики.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Сферы сотрудничества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сферах: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разведывательной военной информацией и экспертными оценками по актуальным темам;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развития военно-политической обстановки в регионе (государстве), представляющим угрозу безопасности государств Сторон;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взаимный обмен информацией в отношении международных террористических и других организаций, представляющих угрозу безопасности государств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Способы обмена разведывательной военной информацией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разведывательной военной информацией осуществляется следующими способами: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встречи военного персонала;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дипломатическим каналам.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Встречи военного персонала уполномоченных органов проводятся ежегодно на ротационной основе в Республике Казахстан и Турецкой Республике, в ходе которых: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 делегации входят до четырех человек, если не требуются дополнительные лица;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языком документов и переговоров является английский язык, переговоры могут проводиться посредством переводчика, если это необходимо;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согласовывается дата следующих переговоров.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Разведывательная военная информация, передаваемая/обмениваемая в ходе встреч, предварительно определяется до мероприятия и обмен разведывательной военной информацией осуществляется в ходе встреч.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разведывательной военной информацией и запросы осуществляются через аппараты Военного атташе Республики Казахстан в Турецкой Республике и Военного атташе Турецкой Республики в Республике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направляют ответы на их информационные запросы в течение трех месяцев (90 дней), в случае необходимости в возможно короткие сроки.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передаче разведывательной военной информации может быть отказано в случаях угрозы национальному суверенитету и безопасности государства одной из Сторон или противоречия ее национальным/международным интересам.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Любая разведывательная военная информация, подлежащая обмену, направляется в письменной форме. CD, DVD, фильмы, фотографии, слайды, электронные документы и т.д., связанные с информацией, прилагаются к документу.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Безопасность разведывательной военной информации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секретной информацией на основе Соглашения между Правительством Республики Казахстан и Правительством Турецкой Республики о взаимной защите секретной информации в военной области от 13 сентября 2018 года.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Полученная информация не может быть передана третьей стороне без письменного согласия Стороны, предоставившей информацию.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подлежащие обмену, не должны иметь какой-либо подписи или знака, указывающего на Сторону, предоставившую информацию, если заранее не договорятся об исключениях.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если одна из Сторон заметит угрозу в отношении полученной информации от другой Стороны или в какой-либо утечки информации третьим учреждениям или лицам, она должна незамедлительно уведомить об этом другую Сторону.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статья остается в силе после прекращения действия настоящего Протокола.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Прочие вопросы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вопросы сотрудничества в области военной разведки, не предусмотренные в настоящем Протоколе, регулируются в соответствии с положениями Соглашения.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Урегулирование споров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применения и (или) толкования положений настоящего Протокола разрешаются путем консультаций и переговоров между Сторонами и не передаются для разрешения ни в какой национальный или международный суд, или третьей стороне.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Изменения и дополнения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Вступление в силу, срок и прекращение действия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сроком на 5 (пять) лет и его действие автоматически продлевается на одногодичные периоды, если одна из Сторон не уведомит другую Сторону в письменной форме по дипломатическим каналам о своем намерении не продлевать его действие.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из Сторон может прекратить действие настоящего Протокола путем направления другой Стороне по дипломатическим каналам письменного уведомления о таком своем намерении. В таком случае настоящий Протокол прекращает свое действие по истечении 90 (девяносто) дней со дня получения такого уведомления.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Протокола не повлияет на выполнение мероприятий, начатых в ходе его действия, до их завершения, если Стороны не договорятся об ином.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Анкаре 10 мая 2022 года в двух подлинных экземплярах на казахском, русском, турецком и английском языках, причем все тексты являются равно аутентичными. В случае расхождения при толковании, Стороны обращаются к тексту на английском языке.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