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df68" w14:textId="780d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Мальдивской Республики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16 июля 2022 года № 484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Мальдивской Республики о взаимном освобождении от визовых требований, совершенное в Мале 9 мая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2022 года № 484</w:t>
            </w:r>
          </w:p>
        </w:tc>
      </w:tr>
    </w:tbl>
    <w:bookmarkStart w:name="z9"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Мальдивской Республики о взаимном освобождении от визовых требований</w:t>
      </w:r>
    </w:p>
    <w:bookmarkEnd w:id="3"/>
    <w:bookmarkStart w:name="z10" w:id="4"/>
    <w:p>
      <w:pPr>
        <w:spacing w:after="0"/>
        <w:ind w:left="0"/>
        <w:jc w:val="both"/>
      </w:pPr>
      <w:r>
        <w:rPr>
          <w:rFonts w:ascii="Times New Roman"/>
          <w:b w:val="false"/>
          <w:i w:val="false"/>
          <w:color w:val="000000"/>
          <w:sz w:val="28"/>
        </w:rPr>
        <w:t>
      Правительство Республики Казахстан и Правительство Мальдивской Республики, именуемые в дальнейшем "Стороны",</w:t>
      </w:r>
    </w:p>
    <w:bookmarkEnd w:id="4"/>
    <w:bookmarkStart w:name="z11" w:id="5"/>
    <w:p>
      <w:pPr>
        <w:spacing w:after="0"/>
        <w:ind w:left="0"/>
        <w:jc w:val="both"/>
      </w:pPr>
      <w:r>
        <w:rPr>
          <w:rFonts w:ascii="Times New Roman"/>
          <w:b w:val="false"/>
          <w:i w:val="false"/>
          <w:color w:val="000000"/>
          <w:sz w:val="28"/>
        </w:rPr>
        <w:t>
      желая содействовать дружеским отношениям между государствами Сторон,</w:t>
      </w:r>
    </w:p>
    <w:bookmarkEnd w:id="5"/>
    <w:bookmarkStart w:name="z12" w:id="6"/>
    <w:p>
      <w:pPr>
        <w:spacing w:after="0"/>
        <w:ind w:left="0"/>
        <w:jc w:val="both"/>
      </w:pPr>
      <w:r>
        <w:rPr>
          <w:rFonts w:ascii="Times New Roman"/>
          <w:b w:val="false"/>
          <w:i w:val="false"/>
          <w:color w:val="000000"/>
          <w:sz w:val="28"/>
        </w:rPr>
        <w:t>
      с целью облегчить въезд граждан своих государств на территории государств Сторон,</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1.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30 (тридцать) календарных дней с даты их въезда.</w:t>
      </w:r>
    </w:p>
    <w:bookmarkEnd w:id="9"/>
    <w:bookmarkStart w:name="z16" w:id="10"/>
    <w:p>
      <w:pPr>
        <w:spacing w:after="0"/>
        <w:ind w:left="0"/>
        <w:jc w:val="both"/>
      </w:pPr>
      <w:r>
        <w:rPr>
          <w:rFonts w:ascii="Times New Roman"/>
          <w:b w:val="false"/>
          <w:i w:val="false"/>
          <w:color w:val="000000"/>
          <w:sz w:val="28"/>
        </w:rPr>
        <w:t xml:space="preserve">
      2. Граждане государства одной из Сторон, владельцы действительных проездных документов, намеревающиеся в деловых целях, в целях трудоустройства или учебы оставаться на территории государства другой Стороны дольше, чем максимальный период, предусмотренный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получить соответствующую визу, требуемую в соответствии с законодательством государства этой Стороны.</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both"/>
      </w:pPr>
      <w:r>
        <w:rPr>
          <w:rFonts w:ascii="Times New Roman"/>
          <w:b w:val="false"/>
          <w:i w:val="false"/>
          <w:color w:val="000000"/>
          <w:sz w:val="28"/>
        </w:rPr>
        <w:t>
      1. Действительными проездными документами Республики Казахстан являются:</w:t>
      </w:r>
    </w:p>
    <w:bookmarkEnd w:id="12"/>
    <w:bookmarkStart w:name="z19" w:id="13"/>
    <w:p>
      <w:pPr>
        <w:spacing w:after="0"/>
        <w:ind w:left="0"/>
        <w:jc w:val="both"/>
      </w:pPr>
      <w:r>
        <w:rPr>
          <w:rFonts w:ascii="Times New Roman"/>
          <w:b w:val="false"/>
          <w:i w:val="false"/>
          <w:color w:val="000000"/>
          <w:sz w:val="28"/>
        </w:rPr>
        <w:t>
      1) дипломатический паспорт;</w:t>
      </w:r>
    </w:p>
    <w:bookmarkEnd w:id="13"/>
    <w:bookmarkStart w:name="z20" w:id="14"/>
    <w:p>
      <w:pPr>
        <w:spacing w:after="0"/>
        <w:ind w:left="0"/>
        <w:jc w:val="both"/>
      </w:pPr>
      <w:r>
        <w:rPr>
          <w:rFonts w:ascii="Times New Roman"/>
          <w:b w:val="false"/>
          <w:i w:val="false"/>
          <w:color w:val="000000"/>
          <w:sz w:val="28"/>
        </w:rPr>
        <w:t>
      2) служебный паспорт;</w:t>
      </w:r>
    </w:p>
    <w:bookmarkEnd w:id="14"/>
    <w:bookmarkStart w:name="z21" w:id="15"/>
    <w:p>
      <w:pPr>
        <w:spacing w:after="0"/>
        <w:ind w:left="0"/>
        <w:jc w:val="both"/>
      </w:pPr>
      <w:r>
        <w:rPr>
          <w:rFonts w:ascii="Times New Roman"/>
          <w:b w:val="false"/>
          <w:i w:val="false"/>
          <w:color w:val="000000"/>
          <w:sz w:val="28"/>
        </w:rPr>
        <w:t>
      3) паспорт гражданина Республики Казахстан;</w:t>
      </w:r>
    </w:p>
    <w:bookmarkEnd w:id="15"/>
    <w:bookmarkStart w:name="z22" w:id="16"/>
    <w:p>
      <w:pPr>
        <w:spacing w:after="0"/>
        <w:ind w:left="0"/>
        <w:jc w:val="both"/>
      </w:pPr>
      <w:r>
        <w:rPr>
          <w:rFonts w:ascii="Times New Roman"/>
          <w:b w:val="false"/>
          <w:i w:val="false"/>
          <w:color w:val="000000"/>
          <w:sz w:val="28"/>
        </w:rPr>
        <w:t>
      4) свидетельство на возвращение.</w:t>
      </w:r>
    </w:p>
    <w:bookmarkEnd w:id="16"/>
    <w:bookmarkStart w:name="z23" w:id="17"/>
    <w:p>
      <w:pPr>
        <w:spacing w:after="0"/>
        <w:ind w:left="0"/>
        <w:jc w:val="both"/>
      </w:pPr>
      <w:r>
        <w:rPr>
          <w:rFonts w:ascii="Times New Roman"/>
          <w:b w:val="false"/>
          <w:i w:val="false"/>
          <w:color w:val="000000"/>
          <w:sz w:val="28"/>
        </w:rPr>
        <w:t>
      2. Действительными проездными документами Мальдивской Республики являются:</w:t>
      </w:r>
    </w:p>
    <w:bookmarkEnd w:id="17"/>
    <w:bookmarkStart w:name="z24" w:id="18"/>
    <w:p>
      <w:pPr>
        <w:spacing w:after="0"/>
        <w:ind w:left="0"/>
        <w:jc w:val="both"/>
      </w:pPr>
      <w:r>
        <w:rPr>
          <w:rFonts w:ascii="Times New Roman"/>
          <w:b w:val="false"/>
          <w:i w:val="false"/>
          <w:color w:val="000000"/>
          <w:sz w:val="28"/>
        </w:rPr>
        <w:t>
      1) дипломатический паспорт;</w:t>
      </w:r>
    </w:p>
    <w:bookmarkEnd w:id="18"/>
    <w:bookmarkStart w:name="z25" w:id="19"/>
    <w:p>
      <w:pPr>
        <w:spacing w:after="0"/>
        <w:ind w:left="0"/>
        <w:jc w:val="both"/>
      </w:pPr>
      <w:r>
        <w:rPr>
          <w:rFonts w:ascii="Times New Roman"/>
          <w:b w:val="false"/>
          <w:i w:val="false"/>
          <w:color w:val="000000"/>
          <w:sz w:val="28"/>
        </w:rPr>
        <w:t>
      2) официальный паспорт;</w:t>
      </w:r>
    </w:p>
    <w:bookmarkEnd w:id="19"/>
    <w:bookmarkStart w:name="z26" w:id="20"/>
    <w:p>
      <w:pPr>
        <w:spacing w:after="0"/>
        <w:ind w:left="0"/>
        <w:jc w:val="both"/>
      </w:pPr>
      <w:r>
        <w:rPr>
          <w:rFonts w:ascii="Times New Roman"/>
          <w:b w:val="false"/>
          <w:i w:val="false"/>
          <w:color w:val="000000"/>
          <w:sz w:val="28"/>
        </w:rPr>
        <w:t>
      3) обычный паспорт;</w:t>
      </w:r>
    </w:p>
    <w:bookmarkEnd w:id="20"/>
    <w:bookmarkStart w:name="z27" w:id="21"/>
    <w:p>
      <w:pPr>
        <w:spacing w:after="0"/>
        <w:ind w:left="0"/>
        <w:jc w:val="both"/>
      </w:pPr>
      <w:r>
        <w:rPr>
          <w:rFonts w:ascii="Times New Roman"/>
          <w:b w:val="false"/>
          <w:i w:val="false"/>
          <w:color w:val="000000"/>
          <w:sz w:val="28"/>
        </w:rPr>
        <w:t>
      4) временный проездной документ.</w:t>
      </w:r>
    </w:p>
    <w:bookmarkEnd w:id="21"/>
    <w:bookmarkStart w:name="z28" w:id="22"/>
    <w:p>
      <w:pPr>
        <w:spacing w:after="0"/>
        <w:ind w:left="0"/>
        <w:jc w:val="left"/>
      </w:pPr>
      <w:r>
        <w:rPr>
          <w:rFonts w:ascii="Times New Roman"/>
          <w:b/>
          <w:i w:val="false"/>
          <w:color w:val="000000"/>
        </w:rPr>
        <w:t xml:space="preserve"> Статья 3</w:t>
      </w:r>
    </w:p>
    <w:bookmarkEnd w:id="22"/>
    <w:bookmarkStart w:name="z29" w:id="23"/>
    <w:p>
      <w:pPr>
        <w:spacing w:after="0"/>
        <w:ind w:left="0"/>
        <w:jc w:val="both"/>
      </w:pPr>
      <w:r>
        <w:rPr>
          <w:rFonts w:ascii="Times New Roman"/>
          <w:b w:val="false"/>
          <w:i w:val="false"/>
          <w:color w:val="000000"/>
          <w:sz w:val="28"/>
        </w:rPr>
        <w:t>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применямое к иностранным гражданам и лицам без гражданства в отношении въезда, выезда и транзита.</w:t>
      </w:r>
    </w:p>
    <w:bookmarkEnd w:id="23"/>
    <w:bookmarkStart w:name="z30" w:id="24"/>
    <w:p>
      <w:pPr>
        <w:spacing w:after="0"/>
        <w:ind w:left="0"/>
        <w:jc w:val="left"/>
      </w:pPr>
      <w:r>
        <w:rPr>
          <w:rFonts w:ascii="Times New Roman"/>
          <w:b/>
          <w:i w:val="false"/>
          <w:color w:val="000000"/>
        </w:rPr>
        <w:t xml:space="preserve"> Статья 4</w:t>
      </w:r>
    </w:p>
    <w:bookmarkEnd w:id="24"/>
    <w:bookmarkStart w:name="z31" w:id="25"/>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25"/>
    <w:bookmarkStart w:name="z32" w:id="26"/>
    <w:p>
      <w:pPr>
        <w:spacing w:after="0"/>
        <w:ind w:left="0"/>
        <w:jc w:val="both"/>
      </w:pPr>
      <w:r>
        <w:rPr>
          <w:rFonts w:ascii="Times New Roman"/>
          <w:b w:val="false"/>
          <w:i w:val="false"/>
          <w:color w:val="000000"/>
          <w:sz w:val="28"/>
        </w:rPr>
        <w:t>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w:t>
      </w:r>
    </w:p>
    <w:bookmarkEnd w:id="26"/>
    <w:bookmarkStart w:name="z33" w:id="27"/>
    <w:p>
      <w:pPr>
        <w:spacing w:after="0"/>
        <w:ind w:left="0"/>
        <w:jc w:val="left"/>
      </w:pPr>
      <w:r>
        <w:rPr>
          <w:rFonts w:ascii="Times New Roman"/>
          <w:b/>
          <w:i w:val="false"/>
          <w:color w:val="000000"/>
        </w:rPr>
        <w:t xml:space="preserve"> Статья 5</w:t>
      </w:r>
    </w:p>
    <w:bookmarkEnd w:id="27"/>
    <w:bookmarkStart w:name="z34" w:id="28"/>
    <w:p>
      <w:pPr>
        <w:spacing w:after="0"/>
        <w:ind w:left="0"/>
        <w:jc w:val="both"/>
      </w:pPr>
      <w:r>
        <w:rPr>
          <w:rFonts w:ascii="Times New Roman"/>
          <w:b w:val="false"/>
          <w:i w:val="false"/>
          <w:color w:val="000000"/>
          <w:sz w:val="28"/>
        </w:rPr>
        <w:t>
      Граждане государства одной из Сторон, в случае утери или порчи действительных проездных документов во время пребывания на территории государства другой Стороны, могут покинуть территорию этого государства на основании новых действительных проездных документов, выданных им дипломатическим или консульским представительством государства, гражданами которого они являются, при соблюдении визовых требований.</w:t>
      </w:r>
    </w:p>
    <w:bookmarkEnd w:id="28"/>
    <w:bookmarkStart w:name="z35" w:id="29"/>
    <w:p>
      <w:pPr>
        <w:spacing w:after="0"/>
        <w:ind w:left="0"/>
        <w:jc w:val="left"/>
      </w:pPr>
      <w:r>
        <w:rPr>
          <w:rFonts w:ascii="Times New Roman"/>
          <w:b/>
          <w:i w:val="false"/>
          <w:color w:val="000000"/>
        </w:rPr>
        <w:t xml:space="preserve"> Статья 6</w:t>
      </w:r>
    </w:p>
    <w:bookmarkEnd w:id="29"/>
    <w:bookmarkStart w:name="z36" w:id="30"/>
    <w:p>
      <w:pPr>
        <w:spacing w:after="0"/>
        <w:ind w:left="0"/>
        <w:jc w:val="both"/>
      </w:pPr>
      <w:r>
        <w:rPr>
          <w:rFonts w:ascii="Times New Roman"/>
          <w:b w:val="false"/>
          <w:i w:val="false"/>
          <w:color w:val="000000"/>
          <w:sz w:val="28"/>
        </w:rPr>
        <w:t>
      Граждане государства одной из Сторон, не имеющие возможности выехать с территории государства другой Стороны в течение 30 (тридцать) календарных дней с даты их въезда вследствие форс-мажорных обстоятельств, должны обратиться с подтверждающими документами в компетентные органы государства этой Стороны за разрешением на продление их пребывания на период времени, необходимый для выезда с территории государства пребывания.</w:t>
      </w:r>
    </w:p>
    <w:bookmarkEnd w:id="30"/>
    <w:bookmarkStart w:name="z37" w:id="31"/>
    <w:p>
      <w:pPr>
        <w:spacing w:after="0"/>
        <w:ind w:left="0"/>
        <w:jc w:val="left"/>
      </w:pPr>
      <w:r>
        <w:rPr>
          <w:rFonts w:ascii="Times New Roman"/>
          <w:b/>
          <w:i w:val="false"/>
          <w:color w:val="000000"/>
        </w:rPr>
        <w:t xml:space="preserve"> Статья 7</w:t>
      </w:r>
    </w:p>
    <w:bookmarkEnd w:id="31"/>
    <w:bookmarkStart w:name="z38" w:id="32"/>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своих действительных проездных документов,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не позднее чем через 30 (тридцать) календарных дней после даты подписания настоящего Соглашения.</w:t>
      </w:r>
    </w:p>
    <w:bookmarkEnd w:id="32"/>
    <w:bookmarkStart w:name="z39" w:id="33"/>
    <w:p>
      <w:pPr>
        <w:spacing w:after="0"/>
        <w:ind w:left="0"/>
        <w:jc w:val="both"/>
      </w:pPr>
      <w:r>
        <w:rPr>
          <w:rFonts w:ascii="Times New Roman"/>
          <w:b w:val="false"/>
          <w:i w:val="false"/>
          <w:color w:val="000000"/>
          <w:sz w:val="28"/>
        </w:rPr>
        <w:t>
      2. В случае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33"/>
    <w:bookmarkStart w:name="z40" w:id="34"/>
    <w:p>
      <w:pPr>
        <w:spacing w:after="0"/>
        <w:ind w:left="0"/>
        <w:jc w:val="left"/>
      </w:pPr>
      <w:r>
        <w:rPr>
          <w:rFonts w:ascii="Times New Roman"/>
          <w:b/>
          <w:i w:val="false"/>
          <w:color w:val="000000"/>
        </w:rPr>
        <w:t xml:space="preserve"> Статья 8</w:t>
      </w:r>
    </w:p>
    <w:bookmarkEnd w:id="34"/>
    <w:bookmarkStart w:name="z41" w:id="35"/>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35"/>
    <w:bookmarkStart w:name="z42" w:id="36"/>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затрагивает права граждан государства другой Стороны, находящихся на территории государства Стороны, реализующей приостановление действия настоящего Соглашения.</w:t>
      </w:r>
    </w:p>
    <w:bookmarkEnd w:id="36"/>
    <w:bookmarkStart w:name="z43" w:id="37"/>
    <w:p>
      <w:pPr>
        <w:spacing w:after="0"/>
        <w:ind w:left="0"/>
        <w:jc w:val="left"/>
      </w:pPr>
      <w:r>
        <w:rPr>
          <w:rFonts w:ascii="Times New Roman"/>
          <w:b/>
          <w:i w:val="false"/>
          <w:color w:val="000000"/>
        </w:rPr>
        <w:t xml:space="preserve"> Статья 9</w:t>
      </w:r>
    </w:p>
    <w:bookmarkEnd w:id="37"/>
    <w:bookmarkStart w:name="z44" w:id="38"/>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38"/>
    <w:bookmarkStart w:name="z45" w:id="39"/>
    <w:p>
      <w:pPr>
        <w:spacing w:after="0"/>
        <w:ind w:left="0"/>
        <w:jc w:val="left"/>
      </w:pPr>
      <w:r>
        <w:rPr>
          <w:rFonts w:ascii="Times New Roman"/>
          <w:b/>
          <w:i w:val="false"/>
          <w:color w:val="000000"/>
        </w:rPr>
        <w:t xml:space="preserve"> Статья 10</w:t>
      </w:r>
    </w:p>
    <w:bookmarkEnd w:id="39"/>
    <w:bookmarkStart w:name="z46" w:id="4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40"/>
    <w:bookmarkStart w:name="z47" w:id="41"/>
    <w:p>
      <w:pPr>
        <w:spacing w:after="0"/>
        <w:ind w:left="0"/>
        <w:jc w:val="left"/>
      </w:pPr>
      <w:r>
        <w:rPr>
          <w:rFonts w:ascii="Times New Roman"/>
          <w:b/>
          <w:i w:val="false"/>
          <w:color w:val="000000"/>
        </w:rPr>
        <w:t xml:space="preserve"> Статья 11</w:t>
      </w:r>
    </w:p>
    <w:bookmarkEnd w:id="41"/>
    <w:bookmarkStart w:name="z48" w:id="42"/>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через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2"/>
    <w:bookmarkStart w:name="z49" w:id="43"/>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90 (девяносто) календарных дней с даты получения такого уведомления.</w:t>
      </w:r>
    </w:p>
    <w:bookmarkEnd w:id="43"/>
    <w:bookmarkStart w:name="z50" w:id="44"/>
    <w:p>
      <w:pPr>
        <w:spacing w:after="0"/>
        <w:ind w:left="0"/>
        <w:jc w:val="both"/>
      </w:pPr>
      <w:r>
        <w:rPr>
          <w:rFonts w:ascii="Times New Roman"/>
          <w:b w:val="false"/>
          <w:i w:val="false"/>
          <w:color w:val="000000"/>
          <w:sz w:val="28"/>
        </w:rPr>
        <w:t>
      Совершено в городе _________________ "___" ____ 20_ года в двух экземплярах, каждый на казахском,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Мальдивской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