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daad" w14:textId="763d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2022 года № 447.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к приложению 8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Спортивным судьям за обслуживание одного дня спортивных соревнований, кроме игровых видов спорта, и обслуживание одной игры, но не более чем за две игры в день, спортивных соревнований по игровым видам спорта, проводимых по календарным планам спортивных мероприятий организаций, выплачивается: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спортивному судье международной категории 45 % от БДО;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национальному спортивному судье высшей категории 36 % от БДО;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национальному спортивному судье 30 % от БДО;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спортивному судье первой категории 24 % от БДО;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спортивному судье 21 % от БДО;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спортивному судье международной категории 75 % от БДО;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национальному спортивному судье высшей категории 65 % от БДО;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национальному спортивному судье 55 % от БДО;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спортивному судье первой категории 45 % от БДО;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спортивному судье 40 % от БДО;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спортивному судье международной категории 100 % от БДО;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национальному спортивному судье высшей категории 90 % от БДО;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национальному спортивному судье 80 % от БДО;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спортивному судье первой категории 70 % от БДО;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спортивному судье 60 % от БДО.".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