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3d02" w14:textId="9a03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августа 2013 года № 868 "Об утверждении Правил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2022 года № 433.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2013 года № 868 "Об утверждении Правил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2022 года № 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2013 года № 868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(далее – Закон) и определяют порядок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Выплата единовременной денежной компенсации (далее – компенсация) производится военнослужащему, военнообязанному, призванному на воинские сборы (далее – военнообязанный), или лицам, имеющим право на ее получение, в случаях: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гибели (смерти) военнослужащего в период прохождения воинской службы, военнообязанного, призванного на воинские сборы, либо после увольнения с воинской службы, окончания воинских сборов, в результате увечья (ранения, травмы, контузии), заболевания, полученных в период прохождения воинской службы, прохождения воинских сборов;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военнослужащему или военнообязанному инвалидности в период прохождения им воинской службы, нахождения на воинских сборах или до истечения одного года со дня увольнения с воинской службы вследствие увечья (ранения, травмы, контузии), заболевания, полученных в период прохождения воинской службы, окончания воинских сборов;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военнослужащим или военнообязанным при исполнении обязанностей воинской службы, на воинских сборах тяжелого увечья (ранения, травмы, контузии), не повлекшего инвалидности или легкого увечья.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компенсации военнослужащему, военнообязанному или лицу, имеющему право на ее получение, осуществляется соответствующими уполномоченными государственными органами: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Министерством обороны Республики Казахстан – военнослужащим, состоящим на воинской службе или проходившим воинскую службу в Вооруженных Силах;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Министерством внутренних дел Республики Казахстан – военнослужащим, состоящим на воинской службе или проходившим воинскую службу в Национальной гвардии Республики Казахстан, военно-следственных органах;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Службой государственной охраны Республики Казахстан –военнослужащим, состоящим на воинской службе или проходившим воинскую службу в Службе государственной охраны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Комитетом национальной безопасности Республики Казахстан – военнослужащим, состоящим на воинской службе или проходившим воинскую службу в органах национальной безопасности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Генеральной прокуратурой Республики Казахстан – военнослужащим, состоящим на воинской службе или проходившим воинскую службу в органах военной прокуратуры;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Министерством по чрезвычайным ситуациям Республики Казахстан – военнослужащим, состоящим на воинской службе или проходившим воинскую службу в органах управления и воинских частях гражданской обороны уполномоченного органа в сфере гражданской защиты.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Документы, необходимые для получения компенсации, представляются: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военнослужащим, состоящим на воинской службе или проходившим воинскую службу в Вооруженных Силах, – в воинские части (учреждения) или местные органы военного управления;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военнослужащим, состоящим на воинской службе в Национальной гвардии и военно-следственных органах, – в ответственные структурные подразделения по месту воинской службы;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военнослужащим, проходившим воинскую службу в Национальной гвардии и военно-следственных органах, – в местные органы военного управления;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военнослужащим, состоящим на воинской службе в органах управления и частях гражданской обороны уполномоченного органа в сфере гражданской защиты, – в ответственные структурные подразделения по месту воинской службы;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военнослужащим, проходившим воинскую службу в органах управления и частях гражданской обороны уполномоченного органа в сфере гражданской защиты, – в местные органы военного управления;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военнослужащим, состоящим на воинской службе или проходившим воинскую службу в Службе государственной охраны Республики Казахстан, – в ответственные структурные подразделения по месту воинской службы;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военнослужащим, состоящим на воинской службе или проходившим воинскую службу в органах национальной безопасности Республики Казахстан, – в ответственные структурные подразделения по месту воинской службы;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военнослужащим, состоящим на воинской службе или проходившим воинскую службу в органах военной прокуратуры, – в ответственные структурные подразделения по месту воинской службы.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Документы, необходимые для получения компенсации, по военнообязанным, проходящим или проходившим воинские сборы, представляются в соответствующие структурные подразделения по месту воинской службы или местные органы военного управления, указанные в пункте 3 настоящих Правил.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Соответствующие документы не оформляются и компенсация не выплачивается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подачи документов, необходимых для получения компенсации в случае гибели (смерти) военнослужащего (военнообязанного)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гибели (смерти) военнослужащего в период прохождения воинской службы, военнообязанного, призванного на воинские сборы, либо после увольнения с воинской службы, окончания воинских сборов, в результате увечья (ранения, травмы, контузии), заболевания, полученных в период прохождения воинской службы, прохождения воинских сборов, лица, имеющие право на получение компенсации, представляют в ответственные структурные подразделения по месту воинской службы или местные органы военного управления, указанные в пункте 3 настоящих Правил, следующие документы: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по форме согласно приложению 1 к настоящим Правилам;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заверенную копию свидетельства о смерти;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праве на наследство, выданное в установленном законодательством порядке;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удостоверяющих личности лиц, имеющих право на получение компенсации, указанных в свидетельстве о праве на наследство (удостоверения личности, свидетельства о рождении детей);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номере банковского счета каждого наследника;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заключения судебно-медицинской экспертизы или патологоанатомического исследования.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судебно-медицинская экспертиза или патологоанатомическое исследование не проводились, представляют медицинское свидетельство о смерти по форме, определенной уполномоченным органом в области здравоохранения.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структурные подразделения по месту воинской службы или местные органы военного управления, приняв документы, указанные в пункте 6 настоящих Правил, запрашивают: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из воинской части (учреждения), в котором военнослужащий или военнообязанный состояли на денежном довольствии, о размере денежного содержания погибшего (умершего) на момент события по форме согласно приложению 2 к настоящим Правилам;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выписку из приказа командира воинской части (руководителя учреждения) об исключении военнослужащего, военнообязанного из списков воинской части (учреждения);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расследования гибели (смерти) военнослужащего или военнообязанного, связанного с прохождением воинской службы;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военно-врачебной комиссии о причинной связи увечья (ранения, травмы, контузии), заболевания, приведших к смерти, с прохождением воинской службы – в отношении лиц, умерших после увольнения с воинской службы, окончания воинских сборов.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компенсация по случаю гибели (смерти) военнослужащего выплачивается до истечения трех лет со дня наступления события и осуществляется независимо от ранее выплаченной компенсации по случаю установления инвалидности.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подачи документов, необходимых для получения компенсации в случае установления военнослужащему или военнообязанному инвалидности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установления инвалидности вследствие увечья (ранения, травмы, контузии), заболевания, полученных в период прохождения воинской службы, военнослужащему, проходящему воинскую службу по контракту в период прохождения им воинской службы, им представляются в ответственные структурные подразделения по месту воинской службы или местные органы военного управления, указанные в пункте 3 настоящих Правил, следующие документы: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по форме согласно приложению 1 к настоящим Правилам;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копия заключения военно-врачебной комиссии о причинной связи увечья (ранения, травмы, контузии), заболевания с прохождением воинской службы;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заверенная копия справки об инвалидности, выдаваемой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медико-социальной экспертизы, утвержденным приказом Министра здравоохранения и социального развития Республики Казахстан от 30 января 2015 года № 44 (зарегистрирован в реестре государственной регистрации нормативных правовых актов под № 10589) (далее – справка об инвалидности).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Ответственные структурные подразделения по месту воинской службы или местные органы военного управления, приняв документы, указанные в пункте 8 настоящих Правил, запрашивают справку из воинской части или республиканского государственного учреждения, в котором военнослужащий состоит (состоял) на денежном довольствии, о размере денежного содержания на момент события по форме согласно приложению 2 к настоящим Правилам.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установления военнослужащему, проходящему воинскую службу по контракту, инвалидности до истечения одного года со дня увольнения с воинской службы вследствие увечья (ранения, травмы, контузии), заболевания, полученных в период прохождения воинской службы, им представляются в ответственные структурные подразделения по месту воинской службы или местные органы военного управления, указанные в пункте 3 настоящих Правил, следующие документы: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по форме согласно приложению 1 к настоящим Правилам;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копия справки об инвалидности;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заключения военно-врачебной комиссии о причинной связи увечья (ранения, травмы, контузии), заболевания с прохождением воинской службы.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Ответственные структурные подразделения по месту воинской службы или местные органы военного управления, приняв документы, указанные в пункте 10 настоящих Правил, запрашивают: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из воинской части (учреждения), в котором военнослужащий состоял на денежном довольствии, о размере денежного содержания по последней занимаемой воинской должности с момента увольнения на день установления инвалидности по форме согласно приложению 2 к настоящим Правилам;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выписку из приказа командира воинской части (руководителя учреждения) об исключении военнослужащего из списков воинской части (учреждения).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установления военнослужащим срочной воинской службы, курсантам и кадетам, получающим стипендию, в период прохождения воинской службы, военнообязанным в период нахождения на воинских сборах инвалидности вследствие увечья (ранения, травмы, контузии), заболевания, полученных в период прохождения воинской службы, ими представляются в ответственные структурные подразделения по месту воинской службы или местные органы военного управления, указанные в пункте 3 настоящих Правил, следующие документы: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по форме согласно приложению 1 к настоящим Правилам;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копия справки об инвалидности;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заключения военно-врачебной комиссии о причинной связи увечья (ранения, травмы, контузии), заболевания с прохождением воинской службы, воинских сборов.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Ответственные структурные подразделения по месту воинской службы или местные органы военного управления, приняв документы, указанные в пункте 12 настоящих Правил, запрашивают: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военнослужащих срочной службы, курсантов и кадетов, получающих стипендию, – справку с воинской части (учреждения) о прохождении воинской службы;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военнообязанных – справку с воинской части (учреждения) о прохождении воинских сборов.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установления инвалидности военнослужащим срочной воинской службы, курсантам и кадетам, получающим стипендию, военнообязанным до истечения одного года со дня увольнения с воинской службы (с воинских сборов) вследствие увечья (ранения, травмы, контузии), заболевания, полученных в период прохождения воинской службы, ими представляются в ответственные структурные подразделения по месту воинской службы или местные органы военного управления, указанные в пункте 3 настоящих Правил, следующие документы: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по форме согласно приложению 1 к настоящим Правилам;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копия справки об инвалидности;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заключения военно-врачебной комиссии о причинной связи увечья (ранения, травмы, контузии), заболевания с прохождением воинской службы, воинских сборов.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Ответственные структурные подразделения по месту воинской службы или местные органы военного управления, приняв документы, указанные в пункте 14 настоящих Правил, запрашивают: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военнослужащих срочной воинской службы, курсантов и кадетов, получающих стипендию, – выписку из приказа командира воинской части (руководителя учреждения) об исключении военнослужащего из списков воинской части (учреждения);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военнообязанных – справку с воинской части (учреждения) о прохождении воинских сборов.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подачи документов для получения компенсации в случае получения военнослужащим или военнообязанным увечья (ранения, травмы, контузии), не повлекшего инвалидности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получения военнослужащим или военнообязанным при исполнении обязанностей воинской службы, на воинских сборах увечья (ранения, травмы, контузии), не повлекшего инвалидности, ими представляются в ответственные структурные подразделения по месту воинской службы или воинские части (учреждения), указанные в пункте 3 настоящих Правил, следующие документы: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по форме согласно приложению 1 к настоящим Правилам;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военно-врачебной комиссии о степени тяжести (тяжелого или легкого) полученного увечья (ранения, травмы, контузии) по форме согласно приложению 3 к настоящим Правилам.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Ответственные структурные подразделения по месту воинской службы или воинские части (учреждения), приняв документы, указанные в пункте 16 настоящих Правил, доукомплектовывают следующими документами: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расследования получения увечья (ранения, травмы, контузии) при исполнении обязанностей воинской службы (прохождения воинских сборов);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проходящим воинскую службу по контракту, – справка из воинской части (учреждения), в которой (котором) военнослужащий состоял на денежном довольствии, о размере денежного содержания на момент события по форме согласно приложению 2 к настоящим Правилам.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выплаты компенсации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Ответственные структурные подразделения по месту воинской службы или местные органы военного управления, указанные в пункте 3 настоящих Правил, приняв документы, указанные в пунктах 6, 7, 8, 9, 10, 11, 12, 13, 14, 15, 16, 17 настоящих Правил, в течение 10 (десять) рабочих дней со дня поступления направляют их в соответствующие уполномоченные государственные органы, указанные в пункте 2 настоящих Правил.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компенсации осуществляется военнослужащим, военнообязанным или лицам, имеющим право на ее получение,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в течение двух месяцев со дня получения всех необходимых документов, указанных в пунктах 6, 7, 8, 9, 10, 11, 12, 13, 14, 15, 16, 17 настоящих Правил.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начислении компенсации в случаях гибели (смерти) военнослужащего, установления ему инвалидности, получения им увечья (ранения, травмы, контузии) в период воинской службы размер компенсации рассчитывается с учетом размера денежного содержания по последней занимаемой воинской должности на момент события.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отказа в выплате компенсации,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заявителю в течение 5 (пять) рабочих дней направляется письменное уведомление.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компенсации производится за счет республиканского бюджета, предусмотренного в планах финансирования уполномоченных государственных органов, указанных в пункте 2 настоящих Правил.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Перечисление компенсации осуществляется через территориальное подразделение казначейства на текущие, сберегательные и корреспондентские счета получателей, открытые в учреждениях банка по месту жительства.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Несовершеннолетнему получателю выплата компенсации производится в течение двух месяцев с момента поступления документов путем ее перечисления на текущий, сберегательный или корреспондентский счет получателя, открытый в банке второго уровня по месту жительства, с одновременным уведомлением об этом органов опеки и попечительства, а также его законных представителей.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перечисления компенсации получателю в журнале регистрации заявлений на выплату единовременной компенсации по форме согласно приложению 4 к настоящим Правилам делается соответствующая запись с указанием даты, суммы компенсации и номера платежного документа.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Уполномоченные государственные органы, указанные в пункте 2 настоящих Правил, принимают ведомственные акты по детализации, направленные на реализацию положений настоящих Правил, с учетом специфики своей деятельности.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Споры, вытекающие по выплате компенсации, рассматриваются в порядке, установленном законодательством Республики Казахстан.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 случае гибели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(смерти) военнослужащего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прохождения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воинской службы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призванного на воинские сборы,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установлении 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инвалидности или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 увечья,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связанного с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воинской службы</w:t>
            </w:r>
          </w:p>
        </w:tc>
      </w:tr>
    </w:tbl>
    <w:p>
      <w:pPr>
        <w:spacing w:after="0"/>
        <w:ind w:left="0"/>
        <w:jc w:val="both"/>
      </w:pPr>
      <w:bookmarkStart w:name="z98" w:id="8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Кому: 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(руководителю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уполномоченного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осуществляющего выплату единовременной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компенсации)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 И. О.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проживающего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тел: _________________________________</w:t>
      </w:r>
    </w:p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выплату единовременной денежной компенсации</w:t>
      </w:r>
    </w:p>
    <w:bookmarkEnd w:id="90"/>
    <w:p>
      <w:pPr>
        <w:spacing w:after="0"/>
        <w:ind w:left="0"/>
        <w:jc w:val="both"/>
      </w:pPr>
      <w:bookmarkStart w:name="z100" w:id="91"/>
      <w:r>
        <w:rPr>
          <w:rFonts w:ascii="Times New Roman"/>
          <w:b w:val="false"/>
          <w:i w:val="false"/>
          <w:color w:val="000000"/>
          <w:sz w:val="28"/>
        </w:rPr>
        <w:t>
      Прошу Вас выплатить мне компенсацию в связи с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(указывается характер события)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Ранее _________ получал единовременную денежную (да, 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компенсацию в связи с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(указывается характер события)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Причитающуюся компенсационную выплату прошу перечислить: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город, адрес местожительства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Учреждение банка №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филиала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Лицевой счет или текущий счет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имя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получателя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 _____г. Заявитель 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(число) (месяц) (год)             подпись (Ф.И.О. (при его наличии)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 случае гибели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(смерти) военнослужащего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прохождения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военнообязанного, призванного на воинские сборы,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установлении 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или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получения им увечья,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связанного с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воинской службы</w:t>
            </w:r>
          </w:p>
        </w:tc>
      </w:tr>
    </w:tbl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"Угловой штамп"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94"/>
    <w:p>
      <w:pPr>
        <w:spacing w:after="0"/>
        <w:ind w:left="0"/>
        <w:jc w:val="both"/>
      </w:pPr>
      <w:bookmarkStart w:name="z105" w:id="95"/>
      <w:r>
        <w:rPr>
          <w:rFonts w:ascii="Times New Roman"/>
          <w:b w:val="false"/>
          <w:i w:val="false"/>
          <w:color w:val="000000"/>
          <w:sz w:val="28"/>
        </w:rPr>
        <w:t xml:space="preserve">
      Дана в том, что ____________________________________________________________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действительно служит (служил)______________________________________________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ведомства и воинская должность, занимаемая на день события)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"___" _______ ____ г. по "___" 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           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Денежное содержание на "_____" ________________ 20 _____ года (дата события)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составляло:_______________________________________________________________,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должностной оклад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оклад по воинскому званию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Причина увольнения (если был уволен):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Справка дана для назначения единовременной компенсации в случае гибели (смерти)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военнослужащего в период прохождения им воинской службы или военнообязанного,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призванного на воинские сборы, в случаях установления ему инвалидности или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увечья, связанного с прохождением воинской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(начальник)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финансовой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(бухгалтер)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</w:tr>
    </w:tbl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 случае гибели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(смерти) военнослужащего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прохождения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военнообязанного,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призванного на воинские сборы,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установлении 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или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получения им увечья,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связанного с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воинской службы</w:t>
            </w:r>
          </w:p>
        </w:tc>
      </w:tr>
    </w:tbl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"Угловой штамп"</w:t>
      </w:r>
    </w:p>
    <w:bookmarkEnd w:id="102"/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103"/>
    <w:p>
      <w:pPr>
        <w:spacing w:after="0"/>
        <w:ind w:left="0"/>
        <w:jc w:val="both"/>
      </w:pPr>
      <w:bookmarkStart w:name="z115" w:id="104"/>
      <w:r>
        <w:rPr>
          <w:rFonts w:ascii="Times New Roman"/>
          <w:b w:val="false"/>
          <w:i w:val="false"/>
          <w:color w:val="000000"/>
          <w:sz w:val="28"/>
        </w:rPr>
        <w:t>
      Выдана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том, что он действительно при исполнении обязанностей воинской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службы (на воинских сборах)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(указываются обстоятельства получения травмы)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(число, месяц, год) (тяжелое или легкое, указывается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увечье (ранение, травма, контузия), полученное при исполнении обязанностей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воинской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(ненужное зачеркнуть) (указываются характер и локализация)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увечья (ранения, травмы, контузии), полученного при исполнении обязанностей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воинской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чем с "____"___________20 __ г. по "____"__________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находился на лечении в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(указывается наименование военно-медицинского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учреждения)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Справка выдана для назначения единовременной компенсации в случае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военнослужащим или военнообязанным увечья (ранения, травмы, контузии), не повлекшего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</w:tr>
    </w:tbl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 случае гибели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(смерти) военнослужащего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прохождения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воинской службы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военнообязанного, призванного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воинские сборы,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 ему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в случае получения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увечья, связанного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обязанностей воинской службы</w:t>
            </w:r>
          </w:p>
        </w:tc>
      </w:tr>
    </w:tbl>
    <w:bookmarkStart w:name="z12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на выплату единовременной компенсации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получившего увечье (ранение, травму, контузию), заболевание военнослужащего, военнообязанного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Поступления, № вх.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 пил мате риал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возмещения ущерба (инвалид ность, тяжелая или легкая травма)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единовременной компенсации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поручения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