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8778" w14:textId="05e8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и механизмов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2022 года № 401. Утратило силу постановлением Правительства РК от 12.10.2023 № 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12.10.2023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27 декабря 2021 года "О промышленной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условия и механизмы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2012 года № 745 "Об определении условий и механизмов финансирования, включая софинансирование, индустриально-инновационных проектов, лизингового финансирования субъектов индустриально-инновационной деятельности";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"О внесении изменений в некоторые решения Правительства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2022 года № 401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механизмы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Условия финансирования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Условиями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бюджета, являются: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участия Банка Развития Казахстана, а также других национальных институтов развития, определяемых Правительством Республики Казахстан (далее – финансирующая организация), в финансировании промышленно-инновационных проектов (далее – проект), который составляет не более 85 % (восемьдесят пять процентов) от суммы сметы проекта;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в рамках сметы проекта субъектом промышленно-инновационной деятельности (далее – субъект) и (или) иными третьими лицами осуществляется денежными средствами;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реализации проекта покрыты в полном объеме, в том числе обеспечены;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финансирование, включая софинансирование, предоставляется на срок не более двадцати лет;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и техническая обоснованность проектных решений.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софинансировании дополнительным условием является наличие стороны, кроме финансирующей организации, осуществляющей частичное обеспечение проекта необходимыми финансовыми ресурсами (деньгами).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Лизинговое финансирование предоставляется субъектам на срок от одного года до двадцати лет. Лизинговое финансирование осуществляется в национальной валюте.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Финансирование, включая софинансирование, осуществляется для создания новых промышленно-инновационных проектов, а также промышленно-инновационных проектов в соответствии с перечнем приоритетных товаров, направленных на модернизацию (техническое перевооружение, в том числе цифровую трансформацию промышленности, внедрение Индустрии 4.0 и цифровых технологий) и расширение действующих производств.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Механизмы финансирования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финансировании, включая софинансирование, проектов используются следующие механизмы: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кредитов субъектам в денежной форме на условиях платности, срочности и возвратности (займы);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проекта в целях обеспечения подготовки и реализации проекта (промежуточное финансирование);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займа с правом его конвертации в акции или доли участия в уставном капитале субъекта (мезонинное финансирование);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проекта под уступку прав требования, обеспечением которого являются ожидаемые систематические денежные платежи за создание и передачу имущества, а также оказание услуг и (или) производство товаров, и (или) выполнение работ в процессе использования созданного имущества (проектное финансирование).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Механизмом лизингового финансирования субъектов является обеспечение проектов необходимыми финансовыми ресурсами (деньгами), при котором лизингодатель обязуется передать приобретенный в собственность у продавца и обусловленный договором лизинга предмет лизинга субъектам за определенную плату и на определенных условиях во временное владение и пользование на срок не менее одного года.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Лизинговое финансирование осуществляется посредством предоставления чистого лизинга.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обращается к финансирующей организации за финансированием, включая софинансирование, проектов, лизинговым финансированием путем подачи заявления в свободной форме и представляет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копия документа, удостоверяющего личность, копия документа о регистрации в качестве индивидуального предпринимателя; для юридического лица – копия свидетельства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справки о государственной регистрации (перерегистрации).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для юридических лиц;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юридического лица по состоянию на 31 декабря последнего отчетного года, предшествующего подаче заявки;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налоговых органах;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правоустанавливающих документов, в том числе о наличии или отсутствии обременений, на движимое или недвижимое имущество, выступающее в виде залога;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проекта, направленного на модернизацию (техническое перевооружение) и расширение действующих производств, и прогнозный экономический и финансовый эффект от его реализации;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участие субъекта и (или) иных третьих лиц в финансировании проекта денежными средствами.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№ 239-IV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Финансирование, включая софинансирование, проектов, лизинговое финансирование осуществляются финансирующей организацией по результатам рассмотрения и анализа документов, представленных субъектом.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Финансирующая организация в течение двух месяцев со дня поступления заявления рассматривает документы субъекта, представленные в соответствии с пунктом 8 настоящих условий и механизмов финансирования, включая софинансирование, проектов, лизингового финансирования субъектов (далее – условия и механизмы).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соответствующих документов финансирующая организация в течение трех рабочих дней принимает решение о предоставлении или отказе в предоставлении финансирования, включая софинансирование, проектов, лизингового финансирования.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решения об отказе в предоставлении финансирования, включая софинансирование, проектов, лизингового финансирования финансирующей организацией в течение трех рабочих дней субъекту направляется соответствующее мотивированное письменное уведомление.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в финансировании, включая софинансирование, проектов, лизинговом финансировании принимается по следующим основаниям: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субъекта условиям, определенным в соответствии с пунктами 1 и 2 настоящих условий и механизмов;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субъектом необходимых документов, определенных пунктом 8 настоящих условий и механизмов.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финансировании, включая софинансирование, проектов, лизинговом финансировании в течение пяти рабочих дней финансирующая организация заключает договор с субъектом.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