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d054" w14:textId="b0fd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и переименовании некоторых коммунальных государственных учреждений образования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22 года № 39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коммунальному государственному учреждению "Лингвистическая школа-гимназия № 24" государственного учреждения "Отдел образования города Актобе" имя Ахмета Байтурсынул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коммунальное государственное учреждение "Новая средняя школа-лицей" государственного учреждения "Отдел образования города Актобе" в коммунальное государственное учреждение "Средняя школа-лицей имени Каныша Сатбаева" государственного учреждения "Отдел образования города Актобе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