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5cf39" w14:textId="2f5cf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размеров социальных выплат из Государственного фонда социального страхования с 1 апреля 2022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июня 2022 года № 384.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01.04.2022.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26 декабря 2019 года "Об обязательном социальном страховании"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 1 апреля 2022 года произвести повышение размеров социальных выплат из Государственного фонда социального страхования на случаи утраты трудоспособности и потери кормильца, назначенных до 1 апреля 2022 года, на четыре процента от размера получаемых социальных выплат.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апреля 2022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