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878c" w14:textId="e4f8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Восточного государственного природного заказника (зоологического)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2022 года № 351.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территорию Восточного государственного природного заказника (зоологического) на 528,7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особо охраняемых природных территорий республиканского значения, утвержденном указанным постановлением: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"Акмолинская область":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"Южно-Казахстанская область"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Аксу-Жабаглинский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Тюлькубасский, Толебийский и Байдибекский районы Туркестанской области, Жуалинский район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Сауран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Сайрам-Угамский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Казыгуртский, Толебийский и Тюлькубасский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Задарьинский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Тюлькубасский, Байдибекский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Арысская и Карактауская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Отрарский, Шардаринский районы и 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Сарысуский, Шуский районы Жамбылской области, Жанакорганский район Кызылординской области, Сузакский, Сарыагашский, Ордабасинский районы и город Арысь Туркестанской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