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33cf" w14:textId="dd33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предельной величины процентной ставки комиссионного вознаграждения, получаемого от активов фонда социального медицинского страхования,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2022 года № 328.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16 ноября 2015 года "Об обязательном социальном медицинском страховании"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2022 год предельную величину процентной ставки комиссионного вознаграждения на осуществление деятельности некоммерческого акционерного общества "Фонд социального медицинского страхования" (далее – фонд) не более 0,99 процента от размера активов, поступивших на счет фонда за отчетный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