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33cf" w14:textId="dd33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вознаграждения, получаемого от активов фонда социального медицинского страхования,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2022 года № 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ноября 2015 года "Об обязательном социальном медицинском страховании"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2022 год предельную величину процентной ставки комиссионного вознаграждения на осуществление деятельности некоммерческого акционерного общества "Фонд социального медицинского страхования" (далее – фонд) не более 0,99 процента от размера активов, поступивших на счет фонда за отчетный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