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cdbb" w14:textId="274c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организаций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2022 года № 323.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казенному предприятию "Детская музыкальная школа" отдела образования города Павлодара управления образования Павлодарской области имя Курмангазы.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"Приреченская средняя общеобразовательная школа" отдела образования Актогайского района управления образования Павлодарской области в коммунальное государственное учреждение "Средняя общеобразовательная школа имени Каныша Сатпаева" отдела образования Актогайского района управления образования Павлодарской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"Агрономийская средняя общеобразовательная школа" отдела образования Актогайского района управления образования Павлодарской области в коммунальное государственное учреждение "Средняя общеобразовательная школа имени Талгата Бигельдинова" отдела образования Актогайского района управления образования Павлодарской области;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"Харьковская средняя общеобразовательная школа" отдела образования Актогайского района управления образования Павлодарской области в коммунальное государственное учреждение "Средняя общеобразовательная школа имени Ыбырая Алтынсарина" отдела образования Актогайского района управления образования Павлодарской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