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589340" w14:textId="258934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заключения, внесения изменений, прекращения действия соглашения об инвестиционных обязательствах и типовой формы соглашения об инвестиционных обязательствах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17 мая 2022 года № 312.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295-2 Предпринимательского кодекса Республики Казахстан Правительство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постановления Правительства РК от 08.12.2025 </w:t>
      </w:r>
      <w:r>
        <w:rPr>
          <w:rFonts w:ascii="Times New Roman"/>
          <w:b w:val="false"/>
          <w:i w:val="false"/>
          <w:color w:val="000000"/>
          <w:sz w:val="28"/>
        </w:rPr>
        <w:t>№ 1063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заключения, внесения изменений, прекращения действия соглашения об инвестиционных обязательствах;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типовую </w:t>
      </w:r>
      <w:r>
        <w:rPr>
          <w:rFonts w:ascii="Times New Roman"/>
          <w:b w:val="false"/>
          <w:i w:val="false"/>
          <w:color w:val="000000"/>
          <w:sz w:val="28"/>
        </w:rPr>
        <w:t>форму соглашения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об инвестиционных обязательствах.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Смаилов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мая 2022 года № 312</w:t>
            </w:r>
          </w:p>
        </w:tc>
      </w:tr>
    </w:tbl>
    <w:bookmarkStart w:name="z11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заключения, внесения изменений, прекращения действия соглашения об инвестиционных обязательствах</w:t>
      </w:r>
    </w:p>
    <w:bookmarkEnd w:id="5"/>
    <w:bookmarkStart w:name="z12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заключения, внесения изменений, прекращения действия соглашения об инвестиционных обязательствах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295-2 Предпринимательского кодекса Республики Казахстан (далее – Предпринимательский кодекс) и определяют порядок заключения, внесения изменений, прекращения действия соглашения об инвестиционных обязательствах.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постановления Правительства РК от 08.12.2025 </w:t>
      </w:r>
      <w:r>
        <w:rPr>
          <w:rFonts w:ascii="Times New Roman"/>
          <w:b w:val="false"/>
          <w:i w:val="false"/>
          <w:color w:val="000000"/>
          <w:sz w:val="28"/>
        </w:rPr>
        <w:t>№ 1063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термины и определения:</w:t>
      </w:r>
    </w:p>
    <w:bookmarkEnd w:id="8"/>
    <w:bookmarkStart w:name="z33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инвестиционный проект – комплекс мероприятий, предусматривающих инвестиции в создание новых, расширение и (или) обновление действующих производств, включая производства, созданные, расширенные и (или) обновленные в ходе реализации проекта государственно-частного партнерства, в том числе концессионного проекта, а также объектов, способных удовлетворить потребности туриста на приоритетных туристских территориях;</w:t>
      </w:r>
    </w:p>
    <w:bookmarkEnd w:id="9"/>
    <w:bookmarkStart w:name="z33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соглашение об инвестиционных обязательствах (далее – соглашение) – инвестиционный проект по договору, заключаемому между Правительством Республики Казахстан и юридическим лицом, предусматривающий обязательства юридического лица финансированию капитализируемых последующих расходов и (или) расходов на приобретение, производство, строительство новых долгосрочных активов, а также финансированию других затрат, увеличивающих стоимость долгосрочных активов в соответствии с международными стандартами финансовой отчетности и (или) требованиями законодательства Республики Казахстан о бухгалтерском учете и финансовой отчетности, в течение восьми лет, включая год подачи заявки на заключение такого соглашения, суммарно в размере не менее семидесятипятимиллионнократного месячного расчетного показателя, установленного законом о республиканском бюджете и действующего на 1 января года, в котором подана заявка на его заключение;</w:t>
      </w:r>
    </w:p>
    <w:bookmarkEnd w:id="10"/>
    <w:bookmarkStart w:name="z33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финансовая состоятельность – источники финансирования средств (собственные или заемные средства) с указанием наименования и номера документа, подтверждающего наличие средств;</w:t>
      </w:r>
    </w:p>
    <w:bookmarkEnd w:id="11"/>
    <w:bookmarkStart w:name="z33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заявление – заявка на заключение соглашения об инвестиционных обязательствах;</w:t>
      </w:r>
    </w:p>
    <w:bookmarkEnd w:id="12"/>
    <w:bookmarkStart w:name="z33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заявитель – инвестор, являющийся юридическим лицом Республики Казахстан, соответствующий одновременно условиям, предусмотренным пунктом 2 статьи 283-2 Предпринимательского кодекса.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постановления Правительства РК от 08.12.2025 </w:t>
      </w:r>
      <w:r>
        <w:rPr>
          <w:rFonts w:ascii="Times New Roman"/>
          <w:b w:val="false"/>
          <w:i w:val="false"/>
          <w:color w:val="000000"/>
          <w:sz w:val="28"/>
        </w:rPr>
        <w:t>№ 1063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заключения соглашения об инвестиционных обязательствах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Для заключения соглашения заявитель обращается в уполномоченный орган по инвестициям с приложением следующих документов на государственном и русском языках на бумажном носителе:</w:t>
      </w:r>
    </w:p>
    <w:bookmarkEnd w:id="15"/>
    <w:bookmarkStart w:name="z25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заявление на заключение соглашения по форме согласно приложению 1 к настоящим Правилам;</w:t>
      </w:r>
    </w:p>
    <w:bookmarkEnd w:id="16"/>
    <w:bookmarkStart w:name="z25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копия устава заявителя;</w:t>
      </w:r>
    </w:p>
    <w:bookmarkEnd w:id="17"/>
    <w:bookmarkStart w:name="z25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справка о государственной регистрации (перерегистрации) заявителя;</w:t>
      </w:r>
    </w:p>
    <w:bookmarkEnd w:id="18"/>
    <w:bookmarkStart w:name="z25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копии документов, подтверждающих финансовую состоятельность заявителя;</w:t>
      </w:r>
    </w:p>
    <w:bookmarkEnd w:id="19"/>
    <w:bookmarkStart w:name="z25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бизнес-план, разработанный в соответствии с требованиями к составлению бизнес-плана инвестиционного проекта, согласно приложению 2 к настоящим Правилам;</w:t>
      </w:r>
    </w:p>
    <w:bookmarkEnd w:id="20"/>
    <w:bookmarkStart w:name="z25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заключение комплексной вневедомственной экспертизы проектов строительства, заверенное подписью руководителя, в порядке, определенном законодательством Республики Казахстан.</w:t>
      </w:r>
    </w:p>
    <w:bookmarkEnd w:id="21"/>
    <w:bookmarkStart w:name="z25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Документы, предусмотренные подпунктами 5) и 6) настоящего пункта Правил, прилагаются при реализации инвестиционных проектов.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постановления Правительства РК от 16.02.2023 </w:t>
      </w:r>
      <w:r>
        <w:rPr>
          <w:rFonts w:ascii="Times New Roman"/>
          <w:b w:val="false"/>
          <w:i w:val="false"/>
          <w:color w:val="000000"/>
          <w:sz w:val="28"/>
        </w:rPr>
        <w:t>№ 134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4. Уполномоченный орган по инвестициям принимает и рассматривает заявление и приложенные к нему документы на соответствие статьи 283-2 Предпринимательского кодекса в течение пяти рабочих дней со дня поступления заявления.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обращения заявителя после окончания рабочего времени, в выходные и праздничные дни, согласно Трудовому кодексу Республики Казахстан прием заявления осуществляется следующим рабочим днем.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с изменением, внесенным постановлением Правительства РК от 08.12.2025 </w:t>
      </w:r>
      <w:r>
        <w:rPr>
          <w:rFonts w:ascii="Times New Roman"/>
          <w:b w:val="false"/>
          <w:i w:val="false"/>
          <w:color w:val="000000"/>
          <w:sz w:val="28"/>
        </w:rPr>
        <w:t>№ 1063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 случае несоответствия документов перечню, указанному в </w:t>
      </w:r>
      <w:r>
        <w:rPr>
          <w:rFonts w:ascii="Times New Roman"/>
          <w:b w:val="false"/>
          <w:i w:val="false"/>
          <w:color w:val="000000"/>
          <w:sz w:val="28"/>
        </w:rPr>
        <w:t>пункте 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уполномоченный орган по инвестициям возвращает заявителю документы без рассмотрения в течение пяти рабочих дней со дня поступления заявления. Возврат документов не является основанием для отказа в рассмотрении заявления при повторном обращении заявителя после устранения причин отказа в рассмотрении документов на заключение соглашения.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Уполномоченный орган по инвестициям в течение пяти рабочих дней со дня поступления заявления запрашивает сведения согласно пункту 7 настоящих Правил:</w:t>
      </w:r>
    </w:p>
    <w:bookmarkEnd w:id="26"/>
    <w:bookmarkStart w:name="z26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 уполномоченного органа, осуществляющего руководство в сфере обеспечения поступлений налогов и платежей в бюджет;</w:t>
      </w:r>
    </w:p>
    <w:bookmarkEnd w:id="27"/>
    <w:bookmarkStart w:name="z26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реестре субъектов предпринимательства.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постановления Правительства РК от 16.02.2023 </w:t>
      </w:r>
      <w:r>
        <w:rPr>
          <w:rFonts w:ascii="Times New Roman"/>
          <w:b w:val="false"/>
          <w:i w:val="false"/>
          <w:color w:val="000000"/>
          <w:sz w:val="28"/>
        </w:rPr>
        <w:t>№ 134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Уполномоченный орган, осуществляющий руководство в сфере обеспечения поступлений налогов и платежей в бюджет, в течение пяти рабочих дней со дня получения запроса представляет сведения о наличии или отсутствии задолженности по налогам и другим обязательным платежам в бюджет и задолженности по социальным платежам у заявителя на дату рассмотрения запроса.</w:t>
      </w:r>
    </w:p>
    <w:bookmarkEnd w:id="29"/>
    <w:bookmarkStart w:name="z3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наличии задолженности у заявителя по налогам и другим обязательным платежам в бюджет и задолженности по социальным платежам являются основанием для возвращения заявления в целях устранения замечаний.</w:t>
      </w:r>
    </w:p>
    <w:bookmarkEnd w:id="30"/>
    <w:bookmarkStart w:name="z3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выявленных замечаний заявитель вправе повторно направить заявление в течение 30 рабочих дней со дня его возврата.</w:t>
      </w:r>
    </w:p>
    <w:bookmarkEnd w:id="31"/>
    <w:bookmarkStart w:name="z3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Уполномоченный орган по инвестициям запрашивает в реестре субъектов предпринимательства сведения о категории субъекта предпринимательства в отношении заявителя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ведения и использования реестра субъектов предпринимательства, утвержденными приказом Заместителя Премьер-Министра – Министра национальной экономики Республики Казахстан от 30 сентября 2024 года № 78 (зарегистрирован в реестре государственной регистрации нормативных правовых актов под № 35170).</w:t>
      </w:r>
    </w:p>
    <w:bookmarkEnd w:id="32"/>
    <w:bookmarkStart w:name="z33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Несоответствие заявителя условиям пункта 2 статьи 283-2 Предпринимательского кодекса является основанием для отказа в рассмотрении заявления.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постановления Правительства РК от 08.12.2025 </w:t>
      </w:r>
      <w:r>
        <w:rPr>
          <w:rFonts w:ascii="Times New Roman"/>
          <w:b w:val="false"/>
          <w:i w:val="false"/>
          <w:color w:val="000000"/>
          <w:sz w:val="28"/>
        </w:rPr>
        <w:t>№ 1063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8. При отсутствии задолженности по налогам, другим обязательным платежам в бюджет и социальным платежам, а также соответствии заявителя условиям пункта 2 статьи 283-2 Предпринимательского кодекса уполномоченный орган по инвестициям в установленном порядке разрабатывает проект постановления Правительства Республики Казахстан для подписания такого соглашения.</w:t>
      </w:r>
    </w:p>
    <w:bookmarkEnd w:id="34"/>
    <w:bookmarkStart w:name="z33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 соглашения подготавливается уполномоченным органом по инвестициям в установленном законодательством порядке в соответствии с типовой формой соглашения.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постановления Правительства РК от 08.12.2025 </w:t>
      </w:r>
      <w:r>
        <w:rPr>
          <w:rFonts w:ascii="Times New Roman"/>
          <w:b w:val="false"/>
          <w:i w:val="false"/>
          <w:color w:val="000000"/>
          <w:sz w:val="28"/>
        </w:rPr>
        <w:t>№ 1063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Решение о заключении соглашения принимается Правительством Республики Казахстан на основании заявления, прилагаемых к нему документов заявителя при соответствии условиям для заключения соглашения и сведений уполномоченного органа, осуществляющего руководство в сфере обеспечения поступлений налогов и платежей в бюджет.</w:t>
      </w:r>
    </w:p>
    <w:bookmarkEnd w:id="36"/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постановлении Правительства Республики Казахстан для заключения соглашения указывается должностное лицо, которое наделяется полномочиями на подписание соглашения от имени Правительства Республики Казахстан. </w:t>
      </w:r>
    </w:p>
    <w:bookmarkEnd w:id="37"/>
    <w:bookmarkStart w:name="z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Одобренный постановлением Правительства Республики Казахстан проект соглашения в двух экземплярах направляется заявителю для подписания и заверения печатью (при наличии). </w:t>
      </w:r>
    </w:p>
    <w:bookmarkEnd w:id="38"/>
    <w:bookmarkStart w:name="z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Заявитель в течение тридцати календарных дней со дня получения двух экземпляров соглашения подписывает их, заверяет печатью (при наличии) и направляет в уполномоченный орган по инвестициям.</w:t>
      </w:r>
    </w:p>
    <w:bookmarkEnd w:id="39"/>
    <w:bookmarkStart w:name="z45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внесения изменений и прекращения действия соглашения</w:t>
      </w:r>
    </w:p>
    <w:bookmarkEnd w:id="40"/>
    <w:bookmarkStart w:name="z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Изменения в соглашение могут вноситься исключительно в части изменения графика вложения инвестиций с учетом сохранения положений, установленных в части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295-2 Предпринимательского кодекса.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11 - в редакции постановления Правительства РК от 08.12.2025 </w:t>
      </w:r>
      <w:r>
        <w:rPr>
          <w:rFonts w:ascii="Times New Roman"/>
          <w:b w:val="false"/>
          <w:i w:val="false"/>
          <w:color w:val="000000"/>
          <w:sz w:val="28"/>
        </w:rPr>
        <w:t>№ 1063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Внесение изменений в график вложения инвестиций рассматривается уполномоченным органом по инвестициям на основании официального обращения заявителя с вложением пояснительной записки с подтверждающими документами и проекта графика вложения инвестиций.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12 - в редакции постановления Правительства РК от 16.02.2023 </w:t>
      </w:r>
      <w:r>
        <w:rPr>
          <w:rFonts w:ascii="Times New Roman"/>
          <w:b w:val="false"/>
          <w:i w:val="false"/>
          <w:color w:val="000000"/>
          <w:sz w:val="28"/>
        </w:rPr>
        <w:t>№ 134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Уполномоченный орган по инвестициям в течение десяти рабочих дней со дня поступления такого заявления запрашивает сведения согласно пункту 7 настоящих Правил.</w:t>
      </w:r>
    </w:p>
    <w:bookmarkEnd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постановления Правительства РК от 16.02.2023 </w:t>
      </w:r>
      <w:r>
        <w:rPr>
          <w:rFonts w:ascii="Times New Roman"/>
          <w:b w:val="false"/>
          <w:i w:val="false"/>
          <w:color w:val="000000"/>
          <w:sz w:val="28"/>
        </w:rPr>
        <w:t>№ 134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Уполномоченный орган, осуществляющий руководство в сфере обеспечения поступлений налогов и платежей в бюджет, в течение пяти рабочих дней со дня получения запроса представляет сведения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 Сведения о наличии задолженности у заявителя по налогам, другим обязательным платежам в бюджет и социальным платежам являются основанием для возвращения заявления для устранения замечаний.</w:t>
      </w:r>
    </w:p>
    <w:bookmarkEnd w:id="44"/>
    <w:bookmarkStart w:name="z34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выявленных замечаний заявитель вправе повторно направить заявление в течение 30 рабочих дней со дня его возврата.</w:t>
      </w:r>
    </w:p>
    <w:bookmarkEnd w:id="45"/>
    <w:bookmarkStart w:name="z34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Несоответствие заявителя условиям пункта 2 статьи 283-2 Предпринимательского кодекса является основанием для отказа в рассмотрении заявления.</w:t>
      </w:r>
    </w:p>
    <w:bookmarkEnd w:id="46"/>
    <w:bookmarkStart w:name="z34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Разработка проекта постановления Правительства Республики Казахстан, предусматривающего внесение изменений в соглашение, осуществляется уполномоченным органом по инвестициям в течение десяти рабочих дней со дня получения сведений согласно пункту 14 настоящих Правил.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14 - в редакции постановления Правительства РК от 08.12.2025 </w:t>
      </w:r>
      <w:r>
        <w:rPr>
          <w:rFonts w:ascii="Times New Roman"/>
          <w:b w:val="false"/>
          <w:i w:val="false"/>
          <w:color w:val="000000"/>
          <w:sz w:val="28"/>
        </w:rPr>
        <w:t>№ 1063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Решение о внесении изменений в соглашение принимается Правительством Республики Казахстан на основании официального обращения заявителя и прилагаемых к нему документов, указанных в пункте 12 настоящих Правил, при соответствии условиям для внесения изменений и согласования согласно сведениям уполномоченного органа, осуществляющего руководство в сфере обеспечения поступлений налогов и платежей в бюджет, и реестру субъектов предпринимательства.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15 - в редакции постановления Правительства РК от 16.02.2023 </w:t>
      </w:r>
      <w:r>
        <w:rPr>
          <w:rFonts w:ascii="Times New Roman"/>
          <w:b w:val="false"/>
          <w:i w:val="false"/>
          <w:color w:val="000000"/>
          <w:sz w:val="28"/>
        </w:rPr>
        <w:t>№ 134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Одобренный постановлением Правительства Республики Казахстан проект внесения изменений в соглашение в двух экземплярах направляется заявителю для подписания и заверения печатью (при наличии). </w:t>
      </w:r>
    </w:p>
    <w:bookmarkEnd w:id="49"/>
    <w:bookmarkStart w:name="z5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Заявитель в течение тридцати календарных дней со дня получения двух экземпляров проекта внесения изменений в соглашение подписывает их, заверяет печатью (при наличии) и направляет в уполномоченный орган по инвестициям.</w:t>
      </w:r>
    </w:p>
    <w:bookmarkEnd w:id="50"/>
    <w:bookmarkStart w:name="z5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Действие соглашения до истечения срока, указанного в пункте 5 статьи 283-2 Предпринимательского кодекса, может быть прекращено по соглашению сторон или в одностороннем порядке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295-2 Предпринимательского кодекса.</w:t>
      </w:r>
    </w:p>
    <w:bookmarkEnd w:id="51"/>
    <w:bookmarkStart w:name="z34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неисполнении обязательств и условий, предусмотренных частью первой пункта 1, пунктом 2, частью второй пункта 3 и пунктом 4 статьи 283-2 Предпринимательского кодекса, в период действия соглашения Правительство Республики Казахстан досрочно прекращает его действие в одностороннем порядке по истечении трех месяцев с даты направления уведомления.</w:t>
      </w:r>
    </w:p>
    <w:bookmarkEnd w:id="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постановления Правительства РК от 08.12.2025 </w:t>
      </w:r>
      <w:r>
        <w:rPr>
          <w:rFonts w:ascii="Times New Roman"/>
          <w:b w:val="false"/>
          <w:i w:val="false"/>
          <w:color w:val="000000"/>
          <w:sz w:val="28"/>
        </w:rPr>
        <w:t>№ 1063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При досрочном прекращении соглашения юридическое лицо, заключившее такое соглашение, не позднее тридцати календарных дней с даты расторжения такого соглашения представляет дополнительную налоговую отчетность в порядке, определенном в соответствии с Налоговым кодексом Республики Казахстан.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18 - в редакции постановления Правительства РК от 08.12.2025 </w:t>
      </w:r>
      <w:r>
        <w:rPr>
          <w:rFonts w:ascii="Times New Roman"/>
          <w:b w:val="false"/>
          <w:i w:val="false"/>
          <w:color w:val="000000"/>
          <w:sz w:val="28"/>
        </w:rPr>
        <w:t>№ 1063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Порядок расторжения соглашения осуществляется в соответствии с условиями самого соглашения и учетом действующего законодательства Республики Казахстан.</w:t>
      </w:r>
    </w:p>
    <w:bookmarkEnd w:id="54"/>
    <w:bookmarkStart w:name="z6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</w:t>
      </w:r>
    </w:p>
    <w:bookmarkEnd w:id="5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заключения,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внесения изменений,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прекращения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действия соглашения об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инвестиционных обязательствах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постановления Правительства РК от 16.02.2023 </w:t>
      </w:r>
      <w:r>
        <w:rPr>
          <w:rFonts w:ascii="Times New Roman"/>
          <w:b w:val="false"/>
          <w:i w:val="false"/>
          <w:color w:val="ff0000"/>
          <w:sz w:val="28"/>
        </w:rPr>
        <w:t>№ 134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постановлением Правительства РК от 08.12.2025 </w:t>
      </w:r>
      <w:r>
        <w:rPr>
          <w:rFonts w:ascii="Times New Roman"/>
          <w:b w:val="false"/>
          <w:i w:val="false"/>
          <w:color w:val="ff0000"/>
          <w:sz w:val="28"/>
        </w:rPr>
        <w:t>№ 1063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01.01.2026); от 14.07.2026 </w:t>
      </w:r>
      <w:r>
        <w:rPr>
          <w:rFonts w:ascii="Times New Roman"/>
          <w:b w:val="false"/>
          <w:i w:val="false"/>
          <w:color w:val="ff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79" w:id="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на заключение соглашения об инвестиционных обязательствах</w:t>
      </w:r>
    </w:p>
    <w:bookmarkEnd w:id="5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"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Глава 1. Сведения об инвесторе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юридического лица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Местонахождение: юридический адрес и фактическое местонахождение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Бизнес-идентификационный номер (БИН)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юридического лица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(фамилия, имя, отчество (при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(телефон, электронная почта)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бухгалтер юридического лица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(фамилия, имя, отчество (при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(телефон, электронная почта)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Менеджер соглашения об инвестиционных обязательствах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(фамилия, имя, отчество (при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(телефон, электронная почта)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Совокупный годовой доход за предыдущий год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 от реализации товаров собственного производства либо от реализации добытых полезных ископаемых и (или) продукции, полученной в результате переработки полезных ископаемых, за предыдущий год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дохода от реализации товаров собственного производства либо от реализации добытых полезных ископаемых и (или) продукции, полученной в результате переработки полезных ископаемых, в совокупном годовом доходе, исчисляемая по следующей формуле: (доход от реализации товаров собственного производства либо от реализации добытых полезных ископаемых и (или) продукции, полученной в результате переработки полезных ископаемых, за предыдущий год / совокупный доход за предыдущий год)* 100 %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субъекта предпринимательства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Глава 2. Сведения об инвестиционном проекте (заполняется при реализации инвестиционного проекта)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инвестиционного проекта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реализации инвестиционного проекта (область, район, город)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инвестиций в соответствии с пунктом 1 статьи 283-2 Предпринимательского кодекса Республики Казахстан на предстоящие 8 лет, включая год подачи заявки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новых рабочих мест (временные / постоянные)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годового финансирования обучения казахстанских кадров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Глава 3. График вложения инвестиций по соглашению об инвестиционных обязательствах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Инвестиционные обязательства, тысяч теңге</w:t>
            </w:r>
          </w:p>
          <w:p>
            <w:pPr>
              <w:spacing w:after="20"/>
              <w:ind w:left="20"/>
              <w:jc w:val="both"/>
            </w:pP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1537"/>
              <w:gridCol w:w="1537"/>
              <w:gridCol w:w="1537"/>
              <w:gridCol w:w="1537"/>
              <w:gridCol w:w="1538"/>
              <w:gridCol w:w="1538"/>
              <w:gridCol w:w="1538"/>
              <w:gridCol w:w="1538"/>
            </w:tblGrid>
            <w:tr>
              <w:trPr>
                <w:trHeight w:val="30" w:hRule="atLeast"/>
              </w:trPr>
              <w:tc>
                <w:tcPr>
                  <w:tcW w:w="1537" w:type="dxa"/>
                  <w:vMerge w:val="restart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№ п/п</w:t>
                  </w:r>
                </w:p>
              </w:tc>
              <w:tc>
                <w:tcPr>
                  <w:tcW w:w="1537" w:type="dxa"/>
                  <w:vMerge w:val="restart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Вид инвестиционных обязательств</w:t>
                  </w:r>
                </w:p>
              </w:tc>
              <w:tc>
                <w:tcPr>
                  <w:tcW w:w="0" w:type="auto"/>
                  <w:gridSpan w:val="5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Календарный год</w:t>
                  </w:r>
                </w:p>
              </w:tc>
              <w:tc>
                <w:tcPr>
                  <w:tcW w:w="1538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Всего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vMerge/>
                  <w:tcBorders>
                    <w:top w:val="nil"/>
                    <w:left w:val="single" w:color="cfcfcf" w:sz="5"/>
                    <w:bottom w:val="single" w:color="cfcfcf" w:sz="5"/>
                    <w:right w:val="single" w:color="cfcfcf" w:sz="5"/>
                  </w:tcBorders>
                </w:tcPr>
                <w:p/>
              </w:tc>
              <w:tc>
                <w:tcPr>
                  <w:tcW w:w="0" w:type="auto"/>
                  <w:vMerge/>
                  <w:tcBorders>
                    <w:top w:val="nil"/>
                    <w:left w:val="single" w:color="cfcfcf" w:sz="5"/>
                    <w:bottom w:val="single" w:color="cfcfcf" w:sz="5"/>
                    <w:right w:val="single" w:color="cfcfcf" w:sz="5"/>
                  </w:tcBorders>
                </w:tcPr>
                <w:p/>
              </w:tc>
              <w:tc>
                <w:tcPr>
                  <w:tcW w:w="1537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1 год</w:t>
                  </w:r>
                </w:p>
              </w:tc>
              <w:tc>
                <w:tcPr>
                  <w:tcW w:w="1537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2 год</w:t>
                  </w:r>
                </w:p>
              </w:tc>
              <w:tc>
                <w:tcPr>
                  <w:tcW w:w="1538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3 год</w:t>
                  </w:r>
                </w:p>
              </w:tc>
              <w:tc>
                <w:tcPr>
                  <w:tcW w:w="1538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4 год</w:t>
                  </w:r>
                </w:p>
              </w:tc>
              <w:tc>
                <w:tcPr>
                  <w:tcW w:w="1538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последующие годы</w:t>
                  </w:r>
                </w:p>
              </w:tc>
              <w:tc>
                <w:tcPr>
                  <w:tcW w:w="1538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1537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7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7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7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8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8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8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8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1537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7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7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7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8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8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8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8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1537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7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7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7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8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8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8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8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1537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7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7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7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8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8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8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1538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Глава 4. Виды налогов и платежей, уплачиваемых заявителем по состоянию на дату подачи заявления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(период, фиксируемая налоговая ставка)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(период, фиксируемая налоговая ставка)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(период, фиксируемая налоговая ставка)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(период, фиксируемая налоговая ставка)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Правилам заключения, внесения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изменений, прекращения действия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соглашения об инвестиционных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обязательствах</w:t>
            </w:r>
          </w:p>
        </w:tc>
      </w:tr>
    </w:tbl>
    <w:bookmarkStart w:name="z82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Требования по составлению бизнес-плана</w:t>
      </w:r>
    </w:p>
    <w:bookmarkEnd w:id="58"/>
    <w:bookmarkStart w:name="z8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Бизнес-план состоит из следующих разделов:</w:t>
      </w:r>
    </w:p>
    <w:bookmarkEnd w:id="59"/>
    <w:bookmarkStart w:name="z8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резюме проекта;</w:t>
      </w:r>
    </w:p>
    <w:bookmarkEnd w:id="60"/>
    <w:bookmarkStart w:name="z85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технологический раздел;</w:t>
      </w:r>
    </w:p>
    <w:bookmarkEnd w:id="61"/>
    <w:bookmarkStart w:name="z86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коммерческий раздел;</w:t>
      </w:r>
    </w:p>
    <w:bookmarkEnd w:id="62"/>
    <w:bookmarkStart w:name="z87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социально-экономическое воздействие*;</w:t>
      </w:r>
    </w:p>
    <w:bookmarkEnd w:id="63"/>
    <w:bookmarkStart w:name="z88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финансовый раздел*.</w:t>
      </w:r>
    </w:p>
    <w:bookmarkEnd w:id="64"/>
    <w:bookmarkStart w:name="z89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Резюме проекта включает в себя:</w:t>
      </w:r>
    </w:p>
    <w:bookmarkEnd w:id="65"/>
    <w:bookmarkStart w:name="z90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информацию об юридическом лице:</w:t>
      </w:r>
    </w:p>
    <w:bookmarkEnd w:id="66"/>
    <w:bookmarkStart w:name="z91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доля иностранного участия (с указанием страны);</w:t>
      </w:r>
    </w:p>
    <w:bookmarkEnd w:id="67"/>
    <w:bookmarkStart w:name="z92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доля участия квазигосударственного сектора;</w:t>
      </w:r>
    </w:p>
    <w:bookmarkEnd w:id="68"/>
    <w:bookmarkStart w:name="z93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информацию по проекту:</w:t>
      </w:r>
    </w:p>
    <w:bookmarkEnd w:id="69"/>
    <w:bookmarkStart w:name="z94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проекта;</w:t>
      </w:r>
    </w:p>
    <w:bookmarkEnd w:id="70"/>
    <w:bookmarkStart w:name="z95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цель проекта;</w:t>
      </w:r>
    </w:p>
    <w:bookmarkEnd w:id="71"/>
    <w:bookmarkStart w:name="z96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характер предполагаемого инвестиционного проекта (приобретение, производство, строительство фиксированных активов);</w:t>
      </w:r>
    </w:p>
    <w:bookmarkEnd w:id="72"/>
    <w:bookmarkStart w:name="z97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количество создаваемых рабочих мест (временных и постоянных); </w:t>
      </w:r>
    </w:p>
    <w:bookmarkEnd w:id="73"/>
    <w:bookmarkStart w:name="z98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номенклатуру выпускаемой продукции по классификатору продукции по видам экономической деятельности (КПВЭД РК).</w:t>
      </w:r>
    </w:p>
    <w:bookmarkEnd w:id="74"/>
    <w:bookmarkStart w:name="z99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Технологический раздел включает в себя:</w:t>
      </w:r>
    </w:p>
    <w:bookmarkEnd w:id="75"/>
    <w:bookmarkStart w:name="z100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описание технологии инвестиционного проекта с указанием приобретаемых и используемых фиксированных активов;</w:t>
      </w:r>
    </w:p>
    <w:bookmarkEnd w:id="76"/>
    <w:bookmarkStart w:name="z101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применение современных технологий в инвестиционном проекте.</w:t>
      </w:r>
    </w:p>
    <w:bookmarkEnd w:id="77"/>
    <w:bookmarkStart w:name="z102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Коммерческий раздел включает в себя:</w:t>
      </w:r>
    </w:p>
    <w:bookmarkEnd w:id="78"/>
    <w:bookmarkStart w:name="z103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поставку оборудования:</w:t>
      </w:r>
    </w:p>
    <w:bookmarkEnd w:id="79"/>
    <w:bookmarkStart w:name="z104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необходимого технологического оборудования;</w:t>
      </w:r>
    </w:p>
    <w:bookmarkEnd w:id="80"/>
    <w:bookmarkStart w:name="z105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новизну технологического оборудования (дата выпуска и модель</w:t>
      </w:r>
    </w:p>
    <w:bookmarkEnd w:id="81"/>
    <w:bookmarkStart w:name="z106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оборудования);</w:t>
      </w:r>
    </w:p>
    <w:bookmarkEnd w:id="82"/>
    <w:bookmarkStart w:name="z107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маркетинг:</w:t>
      </w:r>
    </w:p>
    <w:bookmarkEnd w:id="83"/>
    <w:bookmarkStart w:name="z108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сбыт продукции – в какие регионы, каким потребителям, в какие страны за рубежом предполагается поставка. </w:t>
      </w:r>
    </w:p>
    <w:bookmarkEnd w:id="84"/>
    <w:bookmarkStart w:name="z109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Социально-экономическое воздействие включает в себя:</w:t>
      </w:r>
    </w:p>
    <w:bookmarkEnd w:id="85"/>
    <w:bookmarkStart w:name="z110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ожидаемый социальный эффект при реализации проекта;</w:t>
      </w:r>
    </w:p>
    <w:bookmarkEnd w:id="86"/>
    <w:bookmarkStart w:name="z111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вклад в социально-экономическое развитие региона;</w:t>
      </w:r>
    </w:p>
    <w:bookmarkEnd w:id="87"/>
    <w:bookmarkStart w:name="z112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обязательства и намерения по развитию социально-экономического положения.</w:t>
      </w:r>
    </w:p>
    <w:bookmarkEnd w:id="88"/>
    <w:bookmarkStart w:name="z113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Финансовый раздел включает в себя:</w:t>
      </w:r>
    </w:p>
    <w:bookmarkEnd w:id="89"/>
    <w:bookmarkStart w:name="z114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стоимость реализации проекта, источники финансирования:</w:t>
      </w:r>
    </w:p>
    <w:bookmarkEnd w:id="90"/>
    <w:bookmarkStart w:name="z115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собственные средства;</w:t>
      </w:r>
    </w:p>
    <w:bookmarkEnd w:id="91"/>
    <w:bookmarkStart w:name="z116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заемные средства (кредиты или привлеченные средства хозяйствующих субъектов) и/или грант;</w:t>
      </w:r>
    </w:p>
    <w:bookmarkEnd w:id="92"/>
    <w:bookmarkStart w:name="z117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средства;</w:t>
      </w:r>
    </w:p>
    <w:bookmarkEnd w:id="93"/>
    <w:bookmarkStart w:name="z118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финансовый анализ:</w:t>
      </w:r>
    </w:p>
    <w:bookmarkEnd w:id="94"/>
    <w:bookmarkStart w:name="z119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финансовую модель проекта;</w:t>
      </w:r>
    </w:p>
    <w:bookmarkEnd w:id="95"/>
    <w:bookmarkStart w:name="z120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чистый дисконтированный доход за жизненный цикл проекта;</w:t>
      </w:r>
    </w:p>
    <w:bookmarkEnd w:id="96"/>
    <w:bookmarkStart w:name="z121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внутреннюю норму доходности за жизненный цикл проекта;</w:t>
      </w:r>
    </w:p>
    <w:bookmarkEnd w:id="97"/>
    <w:bookmarkStart w:name="z122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окупаемости проекта (простой и дисконтированный);</w:t>
      </w:r>
    </w:p>
    <w:bookmarkEnd w:id="98"/>
    <w:bookmarkStart w:name="z123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простую норму прибыли (рентабельность).</w:t>
      </w:r>
    </w:p>
    <w:bookmarkEnd w:id="99"/>
    <w:bookmarkStart w:name="z124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Бизнес-план инвестиционного проекта необходимо прошить и пронумеровать, заверить подписью руководителя и печатью юридического лица (при наличии).</w:t>
      </w:r>
    </w:p>
    <w:bookmarkEnd w:id="100"/>
    <w:bookmarkStart w:name="z125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</w:t>
      </w:r>
    </w:p>
    <w:bookmarkEnd w:id="10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мая 2022 года № 312</w:t>
            </w:r>
          </w:p>
        </w:tc>
      </w:tr>
    </w:tbl>
    <w:bookmarkStart w:name="z127" w:id="1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Типовая форма соглашения об инвестиционных обязательствах</w:t>
      </w:r>
    </w:p>
    <w:bookmarkEnd w:id="102"/>
    <w:bookmarkStart w:name="z128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Настоящее соглашение об инвестиционных обязательствах заключено между Правительством Республики Казахстан в лице ________________________________________________________</w:t>
      </w:r>
    </w:p>
    <w:bookmarkEnd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действующего на основании </w:t>
      </w:r>
      <w:r>
        <w:rPr>
          <w:rFonts w:ascii="Times New Roman"/>
          <w:b w:val="false"/>
          <w:i w:val="false"/>
          <w:color w:val="000000"/>
          <w:sz w:val="28"/>
        </w:rPr>
        <w:t>Конституционного 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Правительстве Республики Казахстан" (далее – Правительство), и 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(наименование юридического лица Республики Казахстан, номер, дата государственной регистрации)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лице _____________________________________________________________________________,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наличии) руководителя или иного уполномоченного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действующего на основании _____________________________________________________ (далее – инвестор),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(устава или доверенности)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именуемые в дальнейшем стороны.</w:t>
      </w:r>
    </w:p>
    <w:bookmarkStart w:name="z34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Принимая во внимание, что:</w:t>
      </w:r>
    </w:p>
    <w:bookmarkEnd w:id="104"/>
    <w:bookmarkStart w:name="z345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создание благоприятного инвестиционного климата в Республике Казахстан является одним из приоритетных направлений экономической политики государства,</w:t>
      </w:r>
    </w:p>
    <w:bookmarkEnd w:id="105"/>
    <w:bookmarkStart w:name="z346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инвестор заинтересован в получении гарантий стабильности налогового законодательства в соответствии с пунктом 5 статьи 283-2 Предпринимательского кодекса Республики Казахстан (далее – Предпринимательский кодекс) и </w:t>
      </w:r>
      <w:r>
        <w:rPr>
          <w:rFonts w:ascii="Times New Roman"/>
          <w:b w:val="false"/>
          <w:i w:val="false"/>
          <w:color w:val="000000"/>
          <w:sz w:val="28"/>
        </w:rPr>
        <w:t>статьей 737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Налогового кодекса Республики Казахстан (далее – Налоговый кодекс) при осуществлении инвестиций согласно настоящему соглашению,</w:t>
      </w:r>
    </w:p>
    <w:bookmarkEnd w:id="106"/>
    <w:bookmarkStart w:name="z347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Правительство и инвестор заключили настоящее соглашение об инвестиционных обязательствах (далее – соглашение) и договорились о том, что соглашение будет регулировать их взаимные права и обязанности в течение срока его действия.</w:t>
      </w:r>
    </w:p>
    <w:bookmarkEnd w:id="1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постановления Правительства РК от 16.02.2023 </w:t>
      </w:r>
      <w:r>
        <w:rPr>
          <w:rFonts w:ascii="Times New Roman"/>
          <w:b w:val="false"/>
          <w:i w:val="false"/>
          <w:color w:val="000000"/>
          <w:sz w:val="28"/>
        </w:rPr>
        <w:t>№ 134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постановлением Правительства РК от 08.12.2025 </w:t>
      </w:r>
      <w:r>
        <w:rPr>
          <w:rFonts w:ascii="Times New Roman"/>
          <w:b w:val="false"/>
          <w:i w:val="false"/>
          <w:color w:val="000000"/>
          <w:sz w:val="28"/>
        </w:rPr>
        <w:t>№ 1063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5" w:id="1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Основные понятия</w:t>
      </w:r>
    </w:p>
    <w:bookmarkEnd w:id="108"/>
    <w:bookmarkStart w:name="z136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Основные понятия, используемые в соглашении:</w:t>
      </w:r>
    </w:p>
    <w:bookmarkEnd w:id="109"/>
    <w:bookmarkStart w:name="z348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инвестиции – все виды имущества (кроме товаров, предназначенных для личного потребления), включая предметы финансового лизинга с момента заключения договора лизинга, а также права на них, вкладываемые инвестором в уставный капитал юридического лица или увеличение долгосрочных активов, а также для реализации проекта государственно-частного партнерства, в том числе концессионного проекта;</w:t>
      </w:r>
    </w:p>
    <w:bookmarkEnd w:id="110"/>
    <w:bookmarkStart w:name="z349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инвестиционные обязательства – обязательства инвестора по финансированию капитализируемых последующих расходов и (или) расходов на приобретение, производство, строительство новых долгосрочных активов, а также финансированию других затрат, увеличивающих стоимость долгосрочных активов в соответствии с международными стандартами финансовой отчетности и (или) требованиями законодательства Республики Казахстан о бухгалтерском учете и финансовой отчетности;</w:t>
      </w:r>
    </w:p>
    <w:bookmarkEnd w:id="111"/>
    <w:bookmarkStart w:name="z350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инвестиционный проект – комплекс мероприятий, предусматривающих инвестиции в создание новых, расширение и (или) обновление действующих производств, включая производства, созданные, расширенные и (или) обновленные в ходе реализации проекта государственно-частного партнерства, в том числе концессионного проекта, а также объектов, способных удовлетворить потребности туриста на приоритетных туристских территориях;</w:t>
      </w:r>
    </w:p>
    <w:bookmarkEnd w:id="112"/>
    <w:bookmarkStart w:name="z351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стабильность налогового законодательства – гарантия стабильности при изменении налогового законодательства Республики Казахстан в соответствии с Налоговым кодексом.</w:t>
      </w:r>
    </w:p>
    <w:bookmarkEnd w:id="1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постановления Правительства РК от 08.12.2025 </w:t>
      </w:r>
      <w:r>
        <w:rPr>
          <w:rFonts w:ascii="Times New Roman"/>
          <w:b w:val="false"/>
          <w:i w:val="false"/>
          <w:color w:val="000000"/>
          <w:sz w:val="28"/>
        </w:rPr>
        <w:t>№ 1063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1" w:id="1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Предмет соглашения</w:t>
      </w:r>
    </w:p>
    <w:bookmarkEnd w:id="114"/>
    <w:bookmarkStart w:name="z142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Предметом соглашения является осуществление инвестором инвестиционных обязательств в размере __________ теңге в течение восьми лет с учетом положений главы 3 настоящего соглашения.</w:t>
      </w:r>
    </w:p>
    <w:bookmarkEnd w:id="115"/>
    <w:bookmarkStart w:name="z352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Инвестору, заключившему настоящее соглашение, гарантируется стабильность налогового законодательства Республики Казахстан в соответствии со статьей 283-2 Предпринимательского кодекса.</w:t>
      </w:r>
    </w:p>
    <w:bookmarkEnd w:id="1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постановления Правительства РК от 08.12.2025 </w:t>
      </w:r>
      <w:r>
        <w:rPr>
          <w:rFonts w:ascii="Times New Roman"/>
          <w:b w:val="false"/>
          <w:i w:val="false"/>
          <w:color w:val="000000"/>
          <w:sz w:val="28"/>
        </w:rPr>
        <w:t>№ 1063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01.01.2026); с изменением, внесенным постановлением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4" w:id="1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Осуществление инвестиций</w:t>
      </w:r>
    </w:p>
    <w:bookmarkEnd w:id="117"/>
    <w:bookmarkStart w:name="z145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Инвестиции включают в себя финансирование капитализируемых последующих расходов и (или) расходов на приобретение, производство, строительство новых долгосрочных активов, а также финансирование других затрат, увеличивающих стоимость долгосрочных активов в соответствии с международными стандартами финансовой отчетности и (или) требованиями законодательства Республики Казахстан о бухгалтерском учете и финансовой отчетности (далее – инвестиции).</w:t>
      </w:r>
    </w:p>
    <w:bookmarkEnd w:id="1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постановления Правительства РК от 08.12.2025 </w:t>
      </w:r>
      <w:r>
        <w:rPr>
          <w:rFonts w:ascii="Times New Roman"/>
          <w:b w:val="false"/>
          <w:i w:val="false"/>
          <w:color w:val="000000"/>
          <w:sz w:val="28"/>
        </w:rPr>
        <w:t>№ 1063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6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Инвестор направит на инвестиции _________ теңге.</w:t>
      </w:r>
    </w:p>
    <w:bookmarkEnd w:id="119"/>
    <w:bookmarkStart w:name="z266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финансирование не менее пятидесяти процентов от суммы инвестиционных обязательств, предусмотренной в пункте 2 настоящего соглашения, должно быть осуществлено в течение первых четырех лет, включая год подачи заявки на заключение настоящего соглашения.</w:t>
      </w:r>
    </w:p>
    <w:bookmarkEnd w:id="120"/>
    <w:bookmarkStart w:name="z267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исполнении инвестором инвестиционных обязательств:</w:t>
      </w:r>
    </w:p>
    <w:bookmarkEnd w:id="121"/>
    <w:bookmarkStart w:name="z268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стоимость товаров, работ и услуг по договорам, заключенным со взаимосвязанной стороной, учитывается в размере фактически понесенных расходов, но не более пятидесяти процентов от суммы обязательств, предусмотренной в пункте 2 настоящего соглашения;</w:t>
      </w:r>
    </w:p>
    <w:bookmarkEnd w:id="122"/>
    <w:bookmarkStart w:name="z269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заключении договоров на приобретение товаров, работ и услуг, стоимость которых учитывается в размере фактически понесенных расходов, со взаимосвязанной стороной такая взаимосвязанная сторона должна являться резидентом Республики Казахстан.</w:t>
      </w:r>
    </w:p>
    <w:bookmarkEnd w:id="1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с изменением, внесенным постановлением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7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5. В сумму инвестиций, указанную в </w:t>
      </w:r>
      <w:r>
        <w:rPr>
          <w:rFonts w:ascii="Times New Roman"/>
          <w:b w:val="false"/>
          <w:i w:val="false"/>
          <w:color w:val="000000"/>
          <w:sz w:val="28"/>
        </w:rPr>
        <w:t>пункте 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соглашения, включаются инвестиции, осуществляемые инвестором в год подачи заявки на заключение соглашения.</w:t>
      </w:r>
    </w:p>
    <w:bookmarkEnd w:id="124"/>
    <w:bookmarkStart w:name="z152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Вложение инвестиций осуществляется инвестором в соответствии с графиком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соглашению, определяющим календарный график вложения инвестиций инвестором.</w:t>
      </w:r>
    </w:p>
    <w:bookmarkEnd w:id="125"/>
    <w:bookmarkStart w:name="z153" w:id="1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Права Сторон</w:t>
      </w:r>
    </w:p>
    <w:bookmarkEnd w:id="126"/>
    <w:bookmarkStart w:name="z154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Правительство в лице уполномоченного органа по инвестициям имеет право:</w:t>
      </w:r>
    </w:p>
    <w:bookmarkEnd w:id="127"/>
    <w:bookmarkStart w:name="z155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пределах, установленных законодательством Республики Казахстан, представлять Республику Казахстан при проведении переговоров с инвестором;</w:t>
      </w:r>
    </w:p>
    <w:bookmarkEnd w:id="128"/>
    <w:bookmarkStart w:name="z156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требовать от инвестора исполнения всех своих обязанностей и условий соглашения, а также запрашивать информацию, касающуюся исполнения соглашения;</w:t>
      </w:r>
    </w:p>
    <w:bookmarkEnd w:id="129"/>
    <w:bookmarkStart w:name="z157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посещать объект инвестора, на котором осуществляется инвестиционный проект, с целью проверки исполнения обязательств в соответствии с графиком вложения инвестиций;</w:t>
      </w:r>
    </w:p>
    <w:bookmarkEnd w:id="130"/>
    <w:bookmarkStart w:name="z158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досрочно расторгнуть соглашение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 настоящим соглашением;</w:t>
      </w:r>
    </w:p>
    <w:bookmarkEnd w:id="131"/>
    <w:bookmarkStart w:name="z159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 также иные права, предусмотренные законодательством Республики Казахстан.</w:t>
      </w:r>
    </w:p>
    <w:bookmarkEnd w:id="132"/>
    <w:bookmarkStart w:name="z160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Инвестор имеет право:</w:t>
      </w:r>
    </w:p>
    <w:bookmarkEnd w:id="133"/>
    <w:bookmarkStart w:name="z161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предпринимать любые действия, не противоречащие соглашению и действующему законодательству Республики Казахстан при осуществлении инвестиций;</w:t>
      </w:r>
    </w:p>
    <w:bookmarkEnd w:id="134"/>
    <w:bookmarkStart w:name="z162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досрочно расторгнуть соглашение в соответствии с Предпринимательским кодексом и настоящим соглашением.</w:t>
      </w:r>
    </w:p>
    <w:bookmarkEnd w:id="135"/>
    <w:bookmarkStart w:name="z163" w:id="1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Обязанности сторон</w:t>
      </w:r>
    </w:p>
    <w:bookmarkEnd w:id="136"/>
    <w:bookmarkStart w:name="z164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Правительство в лице уполномоченного органа по инвестициям в пределах своей компетенции обязуется:</w:t>
      </w:r>
    </w:p>
    <w:bookmarkEnd w:id="137"/>
    <w:bookmarkStart w:name="z165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проводить мониторинг исполнения обязательств в рамках соглашения;</w:t>
      </w:r>
    </w:p>
    <w:bookmarkEnd w:id="138"/>
    <w:bookmarkStart w:name="z166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взаимодействовать с государственными органами Республики Казахстан по вопросам внесения изменений и расторжения соглашения;</w:t>
      </w:r>
    </w:p>
    <w:bookmarkEnd w:id="139"/>
    <w:bookmarkStart w:name="z167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разрабатывать проект постановления Правительства Республики Казахстан для подписания соглашения;</w:t>
      </w:r>
    </w:p>
    <w:bookmarkEnd w:id="140"/>
    <w:bookmarkStart w:name="z168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оказывать содействие в урегулировании инвестиционных споров с участием инвестора в досудебном порядке.</w:t>
      </w:r>
    </w:p>
    <w:bookmarkEnd w:id="141"/>
    <w:bookmarkStart w:name="z169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Инвестор обязуется:</w:t>
      </w:r>
    </w:p>
    <w:bookmarkEnd w:id="142"/>
    <w:bookmarkStart w:name="z170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осуществлять инвестиции в размере и сроки, предусмотренные в </w:t>
      </w:r>
      <w:r>
        <w:rPr>
          <w:rFonts w:ascii="Times New Roman"/>
          <w:b w:val="false"/>
          <w:i w:val="false"/>
          <w:color w:val="000000"/>
          <w:sz w:val="28"/>
        </w:rPr>
        <w:t>пунктах 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соглашения;</w:t>
      </w:r>
    </w:p>
    <w:bookmarkEnd w:id="143"/>
    <w:bookmarkStart w:name="z171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соблюдать положения настоящего соглашения;</w:t>
      </w:r>
    </w:p>
    <w:bookmarkEnd w:id="144"/>
    <w:bookmarkStart w:name="z172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ежегодно, начиная с года, следующего за годом заключения соглашения, осуществлять финансирование обучения казахстанских кадров в сумме не менее двадцати тысячекратного размера месячного расчетного показателя, установленного законом о республиканском бюджете и действующего на 1 января года, в котором осуществляется такое финансирование непрерывного обучения казахстанских кадров, и проводить работу по повышению их квалификации (юридическое лицо, являющееся недропользователем, осуществляет финансирование расходов, указанных в подпункте 3) настоящего пункта, в соответствии с законодательством Республики Казахстан о недрах и недропользовании); </w:t>
      </w:r>
    </w:p>
    <w:bookmarkEnd w:id="145"/>
    <w:bookmarkStart w:name="z173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представлять информацию о ходе осуществления инвестиций и соблюдать сроки представления отчетов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пунктами 19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20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соглашения.</w:t>
      </w:r>
    </w:p>
    <w:bookmarkEnd w:id="146"/>
    <w:bookmarkStart w:name="z174" w:id="1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6. Форс-мажор</w:t>
      </w:r>
    </w:p>
    <w:bookmarkEnd w:id="147"/>
    <w:bookmarkStart w:name="z175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Ни одна из Сторон не несет ответственности за неисполнение каких-либо обязательств по соглашению, если такое неисполнение или задержка при выполнении вызваны обстоятельствами непреодолимой силы (далее – форс-мажор).</w:t>
      </w:r>
    </w:p>
    <w:bookmarkEnd w:id="148"/>
    <w:bookmarkStart w:name="z176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К форс-мажору относятся обстоятельства непреодолимой силы, то есть чрезвычайные и непредотвратимые при данных условиях обстоятельства (стихийные явления, военные действия и т.п.)</w:t>
      </w:r>
    </w:p>
    <w:bookmarkEnd w:id="149"/>
    <w:bookmarkStart w:name="z177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При полной или частичной приостановке осуществления инвестиционных обязательств, вызванной обстоятельствами форс-мажора, период осуществления инвестиционных обязательств продлевается путем внесения изменений в график вложения инвестиций на срок действия форс-мажора и возобновляется со дня его прекращения. </w:t>
      </w:r>
    </w:p>
    <w:bookmarkEnd w:id="150"/>
    <w:bookmarkStart w:name="z178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случае возникновения обстоятельств форс-мажора сторона, пострадавшая от него, в течение 15 рабочих дней со дня возникновения уведомляет об этом другую Сторону путем вручения письменного извещения с его указанием даты начала события и описанием обстоятельств форс-мажора.</w:t>
      </w:r>
    </w:p>
    <w:bookmarkEnd w:id="151"/>
    <w:bookmarkStart w:name="z179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При возникновении обстоятельств форс-мажора стороны незамедлительно проводят переговоры для поиска решения сложившейся ситуации и используют все средства для сведения к минимуму последствий таких обстоятельств.</w:t>
      </w:r>
    </w:p>
    <w:bookmarkEnd w:id="152"/>
    <w:bookmarkStart w:name="z180" w:id="1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7. Конфиденциальность</w:t>
      </w:r>
    </w:p>
    <w:bookmarkEnd w:id="153"/>
    <w:bookmarkStart w:name="z181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Стороны в соответствии с законодательством Республики Казахстан соблюдают условия конфиденциальности по всем документам, информации и отчетам, относящимся к работе по реализации соглашения, в течение срока его действия.</w:t>
      </w:r>
    </w:p>
    <w:bookmarkEnd w:id="154"/>
    <w:bookmarkStart w:name="z182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Ни одна из сторон без получения письменного согласия другой стороны не вправе раскрывать информацию, касающуюся содержания соглашения, или иную информацию, считаемую конфиденциальной и связанную с осуществлением инвестиций, кроме случаев, когда:</w:t>
      </w:r>
    </w:p>
    <w:bookmarkEnd w:id="155"/>
    <w:bookmarkStart w:name="z183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информация используется в ходе судебного разбирательства;</w:t>
      </w:r>
    </w:p>
    <w:bookmarkEnd w:id="156"/>
    <w:bookmarkStart w:name="z184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информация представляется третьим лицам, оказывающим услуги одной из сторон по соглашению, при условии, что такое третье лицо берет на себя обязательство соблюдения условий конфиденциальности такой информации и использования ее только в установленных сторонами целях и на определенный сторонами срок;</w:t>
      </w:r>
    </w:p>
    <w:bookmarkEnd w:id="157"/>
    <w:bookmarkStart w:name="z185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информация представляется банку или иной финансовой организации, у которой сторона по соглашению получает финансовые средства, при условии, что такой банк или финансовая организация берут на себя обязательство соблюдения условий конфиденциальности такой информации;</w:t>
      </w:r>
    </w:p>
    <w:bookmarkEnd w:id="158"/>
    <w:bookmarkStart w:name="z186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информация представляется налоговым или иным уполномоченным государственным органам Республики Казахстан, которые имеют доступ к любой информации, в том числе являющейся банковской тайной, относящейся к любым банковским счетам инвестора, в том числе открытым в иностранных банках за пределами Республики Казахстан.</w:t>
      </w:r>
    </w:p>
    <w:bookmarkEnd w:id="159"/>
    <w:bookmarkStart w:name="z187" w:id="1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8. Мониторинг за соблюдением условий соглашения</w:t>
      </w:r>
    </w:p>
    <w:bookmarkEnd w:id="160"/>
    <w:bookmarkStart w:name="z188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Мониторинг за соблюдением условий соглашения осуществляется уполномоченным органом по инвестициям.</w:t>
      </w:r>
    </w:p>
    <w:bookmarkEnd w:id="161"/>
    <w:bookmarkStart w:name="z189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После заключения соглашения инвестор представляет годовой отчет о выполнении настоящего соглашения согласно графику вложения инвестиций, не позднее двадцать пятого февраля года, следующего за отчетным годом, с разбивкой инвестиционных обязательств по графику вложения инвестиций, приложением сводного реестра документов, подтверждающих выполнение обязательств, по форме, утвержденной уполномоченным органом по инвестициям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государственной статистике".</w:t>
      </w:r>
    </w:p>
    <w:bookmarkEnd w:id="162"/>
    <w:bookmarkStart w:name="z190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нарушения инвестором условий соглашения или неисполнения обязательств, уполномоченный орган по инвестициям направляет инвестору уведомление с указанием выявленных нарушений и предоставляет 3 (три) месяца для их устранения. В случае неустранения выявленных нарушений Правительство в лице уполномоченного органа по инвестициям в одностороннем порядке расторгает настоящее соглашение в соответствии с пунктом 31 настоящего соглашения.</w:t>
      </w:r>
    </w:p>
    <w:bookmarkEnd w:id="1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изменением, внесенным постановлением Правительства РК от 08.12.2025 </w:t>
      </w:r>
      <w:r>
        <w:rPr>
          <w:rFonts w:ascii="Times New Roman"/>
          <w:b w:val="false"/>
          <w:i w:val="false"/>
          <w:color w:val="000000"/>
          <w:sz w:val="28"/>
        </w:rPr>
        <w:t>№ 1063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1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После завершения реализации графика вложения инвестиций инвестор в течение двух месяцев представляет в уполномоченный орган по инвестициям аудиторский отчет, который должен содержать:</w:t>
      </w:r>
    </w:p>
    <w:bookmarkEnd w:id="164"/>
    <w:bookmarkStart w:name="z192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информацию об осуществлении инвестиций согласно графику вложения инвестиций;</w:t>
      </w:r>
    </w:p>
    <w:bookmarkEnd w:id="165"/>
    <w:bookmarkStart w:name="z193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сводный реестр документов, подтверждающих вложение инвестиций в соответствии с графиком вложения инвестиций.</w:t>
      </w:r>
    </w:p>
    <w:bookmarkEnd w:id="166"/>
    <w:bookmarkStart w:name="z194" w:id="1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9. Разрешение споров</w:t>
      </w:r>
    </w:p>
    <w:bookmarkEnd w:id="167"/>
    <w:bookmarkStart w:name="z195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Стороны приложат все усилия для разрешения всех споров и разногласий, связанных с выполнением или интерпретацией любого из положений соглашения, путем переговоров между собой.</w:t>
      </w:r>
    </w:p>
    <w:bookmarkEnd w:id="168"/>
    <w:bookmarkStart w:name="z196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В случае недостижения сторонами согласия в течение двух месяцев со дня получения письменного обращения любой из сторон к другой стороне, разрешение споров может производиться в суде Международного финансового центра "Астана", Международном арбитражном центре Международного финансового центра "Астана" или судебных органах Республики Казахстан, а также арбитражах, определяемых соглашением сторон.</w:t>
      </w:r>
    </w:p>
    <w:bookmarkEnd w:id="169"/>
    <w:bookmarkStart w:name="z197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Стороны не освобождаются от выполнения обязательств, установленных соглашением, до полного разрешения возникших споров и разногласий.</w:t>
      </w:r>
    </w:p>
    <w:bookmarkEnd w:id="170"/>
    <w:bookmarkStart w:name="z198" w:id="1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10. Применимое право</w:t>
      </w:r>
    </w:p>
    <w:bookmarkEnd w:id="171"/>
    <w:bookmarkStart w:name="z199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Для соглашения и других соглашений, подписанных на основе настоящего соглашения, применяется действующее право Республики Казахстан или Международного финансового центра "Астана".</w:t>
      </w:r>
    </w:p>
    <w:bookmarkEnd w:id="172"/>
    <w:bookmarkStart w:name="z200" w:id="1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11. Срок действия и вступления соглашения в силу</w:t>
      </w:r>
    </w:p>
    <w:bookmarkEnd w:id="173"/>
    <w:bookmarkStart w:name="z201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Срок действия соглашения определяется сроком действия гарантий стабильности налогового законодательства.</w:t>
      </w:r>
    </w:p>
    <w:bookmarkEnd w:id="174"/>
    <w:bookmarkStart w:name="z202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осуществления инвестиций определяется графиком вложения инвестиций.</w:t>
      </w:r>
    </w:p>
    <w:bookmarkEnd w:id="175"/>
    <w:bookmarkStart w:name="z203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Настоящее соглашение вступает в силу со дня его регистрации.</w:t>
      </w:r>
    </w:p>
    <w:bookmarkEnd w:id="176"/>
    <w:bookmarkStart w:name="z204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Действие соглашения прекращается по истечении ______________________________. (дата)</w:t>
      </w:r>
    </w:p>
    <w:bookmarkEnd w:id="177"/>
    <w:bookmarkStart w:name="z205" w:id="1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12. Изменения, вносимые в соглашение</w:t>
      </w:r>
    </w:p>
    <w:bookmarkEnd w:id="178"/>
    <w:bookmarkStart w:name="z206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Стороны вправе вносить изменения в соглашение только в части изменения графика вложения инвестиций с учетом сохранения положений пунктов 3, 4, 10, 13 настоящего соглашения путем заключения дополнительных соглашений не более двух раз в год по взаимному согласию в соответствии с законодательством Республики Казахстан.</w:t>
      </w:r>
    </w:p>
    <w:bookmarkEnd w:id="179"/>
    <w:bookmarkStart w:name="z207" w:id="1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13. Условия расторжения соглашения</w:t>
      </w:r>
    </w:p>
    <w:bookmarkEnd w:id="180"/>
    <w:bookmarkStart w:name="z208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Действие соглашения до истечения срока, установленного в </w:t>
      </w:r>
      <w:r>
        <w:rPr>
          <w:rFonts w:ascii="Times New Roman"/>
          <w:b w:val="false"/>
          <w:i w:val="false"/>
          <w:color w:val="000000"/>
          <w:sz w:val="28"/>
        </w:rPr>
        <w:t>пункте 27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соглашения, может быть прекращено досрочно по соглашению сторон или в одностороннем порядке в соответствии с настоящим разделом. </w:t>
      </w:r>
    </w:p>
    <w:bookmarkEnd w:id="181"/>
    <w:bookmarkStart w:name="z209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30. При досрочном прекращении соглашения юридическое лицо, заключившее такое соглашение, осуществляет перерасчет своих налоговых обязательств в порядке, установленном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Налоговым кодексом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82"/>
    <w:bookmarkStart w:name="z210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При неисполнении обязательств и условий, предусмотренных подпунктами 1), 2), 3), 4) пункта 10 соглашения, в период действия соглашения об инвестиционных обязательствах Правительство Республики Казахстан досрочно прекращает действие соглашения в одностороннем порядке по истечении трех месяцев с даты направления уведомления.</w:t>
      </w:r>
    </w:p>
    <w:bookmarkEnd w:id="183"/>
    <w:bookmarkStart w:name="z211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Инвестор вправе расторгнуть настоящее соглашение в одностороннем порядке с предварительным уведомлением уполномоченного органа по инвестициям не позднее 3 (трех) месяцев до даты расторжения настоящего соглашения.</w:t>
      </w:r>
    </w:p>
    <w:bookmarkEnd w:id="184"/>
    <w:bookmarkStart w:name="z212" w:id="1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14. Язык соглашения</w:t>
      </w:r>
    </w:p>
    <w:bookmarkEnd w:id="185"/>
    <w:bookmarkStart w:name="z213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Текст соглашения, изменения, приложения, дополнительные документы, прилагаемые к настоящему соглашению, составляются на государственном и русском языках в двух экземплярах. Все экземпляры являются равно аутентичными и имеют одинаковую юридическую силу, если иное не предусмотрено условиями соглашения.</w:t>
      </w:r>
    </w:p>
    <w:bookmarkEnd w:id="186"/>
    <w:bookmarkStart w:name="z214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Стороны договариваются, что ___________ язык будет использоваться как язык общения. Со дня вступления соглашения в силу информация относительно выполнения условий соглашения составляется на ___________ языке.</w:t>
      </w:r>
    </w:p>
    <w:bookmarkEnd w:id="187"/>
    <w:bookmarkStart w:name="z215" w:id="1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15. Дополнительные положения</w:t>
      </w:r>
    </w:p>
    <w:bookmarkEnd w:id="188"/>
    <w:bookmarkStart w:name="z216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Уведомления и отчеты представляются собственноручно или отправляются почтой с уведомлением по следующему адресу:</w:t>
      </w:r>
    </w:p>
    <w:bookmarkEnd w:id="189"/>
    <w:bookmarkStart w:name="z217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по инвестициям: ________________________________________; (название, юридический адрес, телефоны) руководитель уполномоченного органа по инвестициям: ____________________________; (фамилия, имя, отчество (при наличии)</w:t>
      </w:r>
    </w:p>
    <w:bookmarkEnd w:id="190"/>
    <w:bookmarkStart w:name="z218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инвестор:</w:t>
      </w:r>
    </w:p>
    <w:bookmarkEnd w:id="191"/>
    <w:bookmarkStart w:name="z219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____________________________________________________; (название, юридический и фактический адреса, телефоны, электронный адрес) руководитель инвестора: _____________________________________. (фамилия, имя, отчество (при наличии)</w:t>
      </w:r>
    </w:p>
    <w:bookmarkEnd w:id="192"/>
    <w:bookmarkStart w:name="z220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При изменении адресов, указанных в соглашении, каждая из сторон в двухнедельный срок должна письменно уведомить об этом другую сторону.</w:t>
      </w:r>
    </w:p>
    <w:bookmarkEnd w:id="193"/>
    <w:bookmarkStart w:name="z221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При наличии каких-либо расхождений между положениями приложений и самим соглашением последний имеет основополагающее значение.</w:t>
      </w:r>
    </w:p>
    <w:bookmarkEnd w:id="194"/>
    <w:bookmarkStart w:name="z222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Соглашение подписано __ _________ ____ года в городе Астане, Республика Казахстан, уполномоченными представителями Сторон.</w:t>
      </w:r>
    </w:p>
    <w:bookmarkEnd w:id="1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38 - в редакции постановления Правительства РК от 16.02.2023 </w:t>
      </w:r>
      <w:r>
        <w:rPr>
          <w:rFonts w:ascii="Times New Roman"/>
          <w:b w:val="false"/>
          <w:i w:val="false"/>
          <w:color w:val="000000"/>
          <w:sz w:val="28"/>
        </w:rPr>
        <w:t>№ 134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3" w:id="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лица Правительства Республики Казахстан:</w:t>
            </w:r>
          </w:p>
          <w:bookmarkEnd w:id="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Подпись 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М.П.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" w:id="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Инвестор:</w:t>
            </w:r>
          </w:p>
          <w:bookmarkEnd w:id="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 ________ (при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М.П. (при наличии)</w:t>
            </w:r>
          </w:p>
        </w:tc>
      </w:tr>
    </w:tbl>
    <w:bookmarkStart w:name="z227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</w:t>
      </w:r>
    </w:p>
    <w:bookmarkEnd w:id="19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типовой форме соглашения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 инвестиционных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обязательствах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ff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271" w:id="1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вложения инвестиций </w:t>
      </w:r>
    </w:p>
    <w:bookmarkEnd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инвестора: 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Инвестиционные обязательства, тысяч теңге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инвестиционных обязательств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Календарный год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год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год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год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год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последующие годы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__________ М.П.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Инвестор: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_______ М.П.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(при наличии)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соглашению об инвестиционных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обязательствах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сбора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данных</w:t>
            </w:r>
          </w:p>
        </w:tc>
      </w:tr>
    </w:tbl>
    <w:bookmarkStart w:name="z238" w:id="2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Годовой отчет о выполнении соглашения об инвестиционных обязательствах от "__"________20__года № ________</w:t>
      </w:r>
    </w:p>
    <w:bookmarkEnd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исключено постановлением Правительства РК от 08.12.2025 </w:t>
      </w:r>
      <w:r>
        <w:rPr>
          <w:rFonts w:ascii="Times New Roman"/>
          <w:b w:val="false"/>
          <w:i w:val="false"/>
          <w:color w:val="ff0000"/>
          <w:sz w:val="28"/>
        </w:rPr>
        <w:t>№ 1063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01.01.2026).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