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e60e" w14:textId="f59e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Турецкой Республики о сотрудничестве в области карантина 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2022 года № 292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сотрудничестве в области карантина и защиты растений.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сельского хозяйства Республики Казахстан Карашукеева Ербола Шыракпаевича подписать от имени Правительства Республики Казахстан Соглашение между Правительством Республики Казахстан и Правительством Турецкой Республики о сотрудничестве в области карантина и защиты растений,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2022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Турецкой Республики о сотрудничестве в области карантина и защиты растений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именуемые в дальнейшем как "Сторона" и совместно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пользу международного сотрудничества в области карантина и защиты растений, а также борьбы с вредными организмами, повреждающими растения и растительную продукцию, а также контроля и предотвращения их интродукции и распространения на территориях их государств-участников,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и принципы Международной конвенции по карантину и защите растений, подписанной в Риме 6 декабря 1951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всех условий и обязательств, указанных в настоящем Соглашении,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карантина и защиты растений для предотвращения ввоза и распространения на территории государств Сторон карантинных вредных организмов в целях обеспечения фитосанитарной безопасности своих государств в соответствии с их законодательством.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распространяются на все подкарантинные материалы, включая любое растение, растительный продукт, место складирования, упаковку, транспортировку, контейнер, почву и любой другой организм, объект или материал, способные служить укрытием для вредителей или облегчить их распространение, с точки зрения фитосанитарных мер, особенно в случаях международных перевозок.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Термины, используемые в настоящем Соглашении, имеют следующие значения: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растения – живые растения и их части, включая семена и генетические материалы;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растительная продукция – непереработанный материал растительного происхождения (включая зерно), а также продукты переработки, которые по своей природе или способу своей переработки могут создавать риск интродукции и распространения вредных и карантинных вредных организмов;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вредный организм – любой вид, разновидность или биотип растений, вредителей или патогенных агентов, вредных для растений или растительных продуктов;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карантинный вредный организм – вредный организм, имеющий потенциальное экономическое значение для района, как следствие находящегося под угрозой и в котором он еще не присутствует или присутствует, но не широко распространен и официально контролируется;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карантинный фитосанитарный контроль (надзор) – деятельность компетентных органов, направленная на выявление карантинных объектов, установление карантинного фитосанитарного состояния подкарантинной продукции, перемещаемой между сторонами, выполнение международных обязательств и соблюдение требования законодательства государств Сторон в области карантина растений;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– официальная процедура по уничтожению, инактивации или удалению вредных организмов;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подкарантинные материалы – любое растение, растительный продукт, место складирования, упаковка, транспортировка, контейнер, почва и любой другой организм, объект или материал, способные служить укрытием для вредителей или способствовать их распространению, в части фитосанитарных мер, особенно в случаях международных перевозок;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 – ряд растений, растительная продукция и карантинные материалы, ввозимые с территории государства одной Стороны на территорию государства другой Стороны, сопровождаемые фитосанитарным сертификатом (груз может состоять из одного или нескольких товаров или партий);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партия – совокупность единиц одного товара, отличающихся однородностью своего состава, происхождением и составляющих часть груза;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 – документ международного образца, сопровождающий подкарантинную продукцию и выдаваемый компетентным органом государства-экспортера (реэкспортера) по форме, установленной Международной конвенцией по карантину и защите растений от 6 декабря 1951 года, и удостоверяющий, что подкарантинная продукция соответствует фитосанитарным требованиям государства-импортера.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Компетентные органы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Сторон, обеспечивающими выполнение настоящего Соглашения, являются: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Казахстан – Министерство сельского хозяйства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Турецкой Республики – Министерство сельского и лесного хозяйства Турецкой Республики.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настоящего Соглашения компетентные органы Сторон поддерживают связь через дипломатические каналы.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незамедлительно уведомляют друг друга по дипломатическим каналам об изменениях названий своих компетентных органов или передаче их функций другим органам.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Сотрудничество и обмен информацией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сотрудничества и обмена информацией в области карантина и защиты растений Стороны обязуются: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обмениваться нормативными правовыми актами, национальным перечнем карантинных вредных организмов и другими положениями, касающимися карантина и защиты растений, в течение двух месяцев с даты вступления в силу настоящего Соглашения;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уведомлять друг друга обо всех изменениях, вносимых в национальный перечень карантинных вредных организмов;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извещать друг друга о случаях выявления и распространения карантинных вредных организмов на территориях государств Сторон, перечисленных в национальном перечне карантинных вредных организмов, а также о способах борьбы с ними и контроля над ними;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сотрудничать в области карантина и защиты растений между научно-исследовательскими институтами и организациями и не передавать какие-либо результаты или информацию, полученную на этой основе, третьей стороне без предварительного согласия другой Стороны.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в отношении ввозимых грузов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партия грузов, ввозимых с территории государства одной Стороны на (через) территорию государства другой Стороны, должна соответствовать требованиям международных обязательств и законодательства их государств в области карантина и защиты растений.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Грузы, вывозимые на территорию государства другой Стороны, подлежат карантинному досмотру и сопровождаются официальным фитосанитарным сертификатом.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в соответствии с международными обязательствами и законодательством государств Сторон в области карантина и защиты растений принимают меры для проведения фитосанитарного контроля и при необходимости лабораторного исследования, обработки грузов и средств их перевозки, а также для предотвращения проникновения и распространения карантинных вредных организмов на их территории.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контексте компетентные органы Сторон также обязуются: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уведомлять друг друга о дополнительных фитосанитарных мерах незамедлительно после утверждения и опубликования;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обоснования для принятия дополнительных фитосанитарных мер по запросу любого из компетентных органов Сторон.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перемещения импортируемых, экспортируемых и транзитных товаров через границы государств Сторон определяются в соответствии с законодательством государств Сторон.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информируют друг друга о пунктах пограничного контроля, в которых осуществляется фитосанитарный контроль товаров на территориях их государств.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вывозе товаров в качестве упаковочного материала следует использовать древесную щепу, бумагу, пластик и другие материалы, не содержащие карантинных вредителей и очищенные от почвы.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запрещают ввоз почвы (за исключением торфа), земляных и живых окорененных растений с почвой, которые могут быть переносчиками карантинных вредных организмов.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средства, используемые одной Стороной для перевозки грузов на территорию государства другой Стороны, должны быть тщательно очищены и при необходимости обеззаражены.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в случае обнаружения карантинных вредных организмов в партии подкарантинного материала при проведении фитосанитарного контроля принимают необходимые меры в соответствии с международными обязательствами и законодательством государств Сторон в области карантина и защиты растений, о чем в каждом отдельном случае компетентные органы Сторон должны информировать друг друга о несоответствии требованиям Международного стандарта по фитосанитарным мерам (ISPM13).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Фитосанитарная сертификация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каждой партии грузов, вывозимых с территории государства одной Стороны на (через) территорию государства другой Стороны, прилагается фитосанитарный сертификат.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сертификат, сопровождающий партию грузов, должен быть в оригинале и заполнен на английском или государственном языке Стороны, его выдавшей, по форме, установленной Международной конвенцией по карантину и защите растений от 6 декабря 1951 года. Все исправления, вычеркивания и неразборчивость текста в фитосанитарном сертификате лишают его юридической силы.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реэкспорта грузов фитосанитарный сертификат для реэкспорта должен обязательно сопровождаться оригиналом фитосанитарного сертификата государства-производителя.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Транзит грузов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 грузов через территории государств Сторон должен быть разрешен в соответствии с международными обязательствами и законодательством государств Сторон в области карантина и защиты растений, через которые осуществляется транзит грузов, при условии предоставления фитосанитарного сертификата государства происхождения.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Совместные меры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импортных и экспортных операций Сторонами совместные проверки и испытания грузов, представляющих опасность карантина, осуществляются на основе предварительной договоренности государств Сторон. Каждая Сторона предоставляет место и оборудование, необходимые для проведения вышеупомянутых лабораторных испытаний. Если в каждом случае не согласовано иное, Сторона, направляющая экспертов, несет все расходы, связанные с командировками экспертов, в соответствии с законодательством своего государства.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Отношения к другим международным договорам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государства, или вытекающих из их членства в международных организациях. 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Урегулирование споров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касающийся толкования или применения положений настоящего Соглашения, разрешается путем прямых дипломатических переговоров и консультаций между двумя Сторонами.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Поправки к Соглашению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может быть изменено в любое время по взаимному письменному согласию Сторон. Такие изменения являются неотъемлемой частью настоящего Соглашения и вступают в силу в соответствии с процедурой, предусмотренной статьей 12 настоящего Соглашения.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Вступление в силу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 в течение 5 (пять) лет и автоматически продлевается на последующие пятилетние периоды, если одна из Сторон не менее чем за 6 (шесть) месяцев до истечения текущего периода не уведомит другую Сторону в письменной форме по дипломатическим каналам о своем намерении прекратить его действие. Любая Сторона может в любое время письменно уведомить другую Сторону по дипломатическим каналам о своем намерении прекратить действие настоящего Соглашения.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действие настоящего Соглашения прекращается через 3 (три) месяца после даты получения уведомления.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______ "____" ______________ 2022 года, в двух подлинных экземплярах на казахском, турецком, русском и английском языках, причем все тексты имеют одинаковую силу. В случае расхождения между текстами настоящего Соглашения Стороны обращаются к тексту на английском языке. 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Турецкой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