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7b2a" w14:textId="640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2022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 для юридических лиц на 2022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психотропных веществ для юридических лиц на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для юридических лиц на 2022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247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22170,1944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22170,1944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154065,9949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247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Альфа-пирролидиновалерофенон (а-PVP)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 (ГОМК)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193285,01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37236,611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(4‑метилметкатинон)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143643,831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(BZP)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AB-CHMINACA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MDMB-CHMICA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247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научно-исследовательских и учебных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производственных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1142,26741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505471,248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506661,21541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1153713124,7193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1153713482,97604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295,66925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950090552,9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950090891,56925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92,762425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1006154,262425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0,7575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