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c6ba" w14:textId="929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 "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2015 года № 95 "О внесении изменений в постановление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595 "О внесении изменения в постановление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мониторингу".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