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07b8" w14:textId="fc10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проводящего исследования по вопросам внешней политики, международных отношений и международного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"Институт внешнеполитических исследований" юридическим лицом, проводящим исследования по вопросам внешней политики, международных отношений и международного права.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