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0bdf" w14:textId="41f0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2 июня 2012 года № 826 "Об утверждении перечня заболеваний, при наличии которых предоставляется санаторно-курортное лечение лицам, уволенным с воинской службы, имеющим выслугу двадцать пять и более 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2 года № 1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2 года № 826 "Об утверждении перечня заболеваний, при наличии которых предоставляется санаторно-курортное лечение лицам, уволенным с воинской службы, имеющим выслугу двадцать пять и более ле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