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b4eb" w14:textId="f23b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2022 года № 183.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День судьи и работника суда – 24 июня".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