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bc47" w14:textId="479b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 и от 31 декабря 2019 года № 1060 "О некоторых мерах государственной поддержки частного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2021 года № 979. Утратило силу постановлением Правительства Республики Казахстан от 26 апреля 2024 года № 336.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26.04.2024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механизме кредитования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финансового лизинга приоритетных проектов,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Общий объем финансирования Национальным Банком Республики Казахстан банков второго уровня (далее – БВУ) и АО "Аграрная кредитная корпорация" (далее – АКК) в 2018 – 2022 годах для поддержки субъектов частного предпринимательства (далее – СЧП), осуществляющих деятельность в обрабатывающей промышленности и агропромышленном комплексе, составит до 1 трлн тенге.";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Целевые индикаторы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снижение доли импорта по товарам экономики простых вещей на 20 % к 2023 году от уровня 2018 года;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рост выпуска продукции экономики простых вещей на 20 % к 2023 году от уровня 2018 года.";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четвертой пункта 7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которые зарегистрированы в офшорных зонах,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24 февраля 2020 года № 8 "Об установлении Перечня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деятельность" (зарегистрировано в Реестре государственной регистрации нормативных правовых актов за № 20095), а также участники и (или) акционеры которых зарегистрированы в офшорных зонах;";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Условия гарантирования проектов СЧП: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Гарантированию подлежат кредиты БВУ/финансовый лизинг ЛК с номинальной ставкой вознаграждения, не превышающей 15 % годовых. Размер гарантии в рамках одного проекта заемщика не может превышать 50 % от суммы кредита/финансового лизинга до 1 млрд тенге включительно.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гарантии – не более срока кредита.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разница в обеспечении по кредиту (залоговая стоимость) покрывается предпринимателем.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финансовому лизингу СЧП обеспечивает участие собственными средствами (деньгами) в размере не менее 20 % от стоимости предмета лизинга.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финансовому лизингу допускается принятие в качестве дополнительного обеспечения недвижимого и/или движимого имущества, а также гарантий учредителей/участников/акционеров и/или третьих лиц.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допускается гарантирование БРК проектов субъектов среднего и крупного предпринимательства на следующих условиях: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гарантии в рамках одного кредита заемщика – от 3,5 млрд тенге до 10 млрд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комиссии по гарантии БРК составляет не более 3,5 %;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гарантии – не более 10 лет.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Условия, порядок и механизм гарантирования, а также мониторинг реализуемых проектов в рамках настоящего механизма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гарантирования по кредитам в рамках Государственной программы поддержки и развития бизнеса "Дорожная карта бизнеса-2025", утвержденными постановлением Правительства Республики Казахстан от 31 декабря 2019 года № 1060.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порядок и механизм гарантирования, а также мониторинг реализуемых проектов по производству и переработке в агропромышленном комплексе регламентируются приказом уполномоченного государственного органа в области развития агропромышленного комплекса.";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18.01.2024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18.01.2024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