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6298" w14:textId="688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межотраслевая координация и методологическое руководство в области государственных закупок, закупок отдельных субъектов квазигосударственного сектора, исполнения республиканского и местных бюджетов, бухгалтерского и бюджетного учета, аудиторской деятельности, внутреннего государственного аудита и финансового контроля, финансовой и бюджетной отчетности;";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52-1)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разработка и утверждение правил формирования и ведения реестров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54-1) и 54-2)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утверждение правил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54-2) определение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"364) разработка и утверждение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364-1), 364-2), 364-3), 364-4), 364-5) и 364-6)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"364-1) разработка и утверждение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364-2) разработка и утверждение правил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364-3) разработка и утверждение методических рекомендаций по вопросам закупок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по согласованию с уполномоченными органами соответствующих отраслей;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364-4) разработка и утверждение перечня идентичных товаров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364-5) согласование порядка заключения и исполнения Фондом национального благосостояния и организациями Фонда национального благосостояния офтейк-контракта;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364-6) согласование порядка осуществления закупок Фондом национального благосостояния и организациями Фонда национального благосостояния;".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года, за исключением абзаца восемнадцатого пункта 1, который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