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0a3e" w14:textId="8380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Кодекс Республики Казахстан об административных правонарушениях по вопросам усиления административной ответственности за экологические нарушения"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2021 года № 970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Кодекс Республики Казахстан об административных правонарушениях по вопросам усиления административной ответственности за экологические нарушения".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Кодекс Республики Казахстан об административных правонарушениях по вопросам усиления административной ответственности за экологические нарушения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следующие изменения и дополнения: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абзац второй части второй статьи 368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"влечет предупреждение или штраф на физических лиц в размере тридцати, на должностных лиц, субъектов малого предпринимательства или некоммерческие организации – в размере шестидесяти, на субъектов среднего предпринимательства – в размере ста, на субъектов крупного предпринимательства – в размере трехсот месячных расчетных показателей.";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370: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первой словао "двух" заменить словом "пяти";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второй слово "трех" заменить словом "семи";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третьей слово "трех" заменить словом "семи";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четвертой слово "двадцати" заменить словом "тридцати";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абзац второй части четвертой статьи 372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"влекут штраф на физических лиц в размере двадцати, на субъектов малого предпринимательства или некоммерческие организации – в размере семидесяти, на субъектов среднего предпринимательства – в размере ста пятидесяти, на субъектов крупного предпринимательства – в размере семьсот пятидесяти месячных расчетных показателей.";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абзаце втором статьи 380 слово "двух" заменить словом "пяти";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380-1 следующего содержания: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380-1 Нарушение режима особо охраняемых природных территорий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Нарушение режима особо охраняемых природных территорий, если это действие не содержит признаков уголовно наказуемого деяния,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физических лиц в размере десяти, на должностных лиц, субъектов малого предпринимательства – в размере двадцати, на субъектов среднего предпринимательства – в размере тридцати, на субъектов крупного предпринимательства – в размере пятидесяти месячных расчетных показателей.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Действие, предусмотренное частью первой настоящей статьи, совершенное повторно в течение года после наложения административного взыскания, –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двадцати, на должностных лиц, субъектов малого предпринимательства – в размере тридцати, на субъектов среднего предпринимательства – в размере сорока, на субъектов крупного предпринимательства – в размере ста месячных расчетных показателей.";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абзац второй статьи 381 изложить в следующей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"влечет предупреждение или штраф на физических лиц в размере двадцати, на должностных лиц, субъектов малого предпринимательства или некоммерческие организации – в размере пятидесяти, на субъектов среднего предпринимательства – в размере восьмидесяти, на субъектов крупного предпринимательства – в размере трехсот пятидесяти месячных расчетных показателей.";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абзац второй части второй статьи 387 изложить в следующей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"влекут штраф на физических лиц в размере тридцати, на должностных лиц, субъектов малого предпринимательства – в размере сорока, субъектов среднего предпринимательства – в размере пятидесяти, субъектов крупного предпринимательства – в размере ста месячных расчетных показателей.";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абзац второй части второй статьи 388 изложить в следующей редакции: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"влекут штраф на физических лиц в размере тридцати, на должностных лиц, субъектов малого предпринимательства – в размере пятидесяти, на субъектов среднего предпринимательства – в размере семидесяти, на субъектов крупного предпринимательства – в размере двухсот месячных расчетных показателей.";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статье 709: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после цифр "380," дополнить цифрами "380-1,";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части второй после цифр "380," дополнить цифрами "380-1,".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шестидесяти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