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3872" w14:textId="0073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пятого и шестого сводного периодического доклада о реализации Республикой Казахстан Конвенции о правах ребенка</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2021 года № 942.</w:t>
      </w:r>
    </w:p>
    <w:p>
      <w:pPr>
        <w:spacing w:after="0"/>
        <w:ind w:left="0"/>
        <w:jc w:val="both"/>
      </w:pPr>
      <w:bookmarkStart w:name="z3" w:id="0"/>
      <w:r>
        <w:rPr>
          <w:rFonts w:ascii="Times New Roman"/>
          <w:b w:val="false"/>
          <w:i w:val="false"/>
          <w:color w:val="000000"/>
          <w:sz w:val="28"/>
        </w:rPr>
        <w:t xml:space="preserve">
      В соответствии со статьей 44 Конвенции о правах ребенка, ратифицированной постановлением Веpховного Совета Республики Казахстан от 8 июня 1994 года, и рекомендациями 70-й сессии Комитета по правам ребенка Организации Объединенных Наций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пятый и шестой сводный </w:t>
      </w:r>
      <w:r>
        <w:rPr>
          <w:rFonts w:ascii="Times New Roman"/>
          <w:b w:val="false"/>
          <w:i w:val="false"/>
          <w:color w:val="000000"/>
          <w:sz w:val="28"/>
        </w:rPr>
        <w:t>периодический доклад</w:t>
      </w:r>
      <w:r>
        <w:rPr>
          <w:rFonts w:ascii="Times New Roman"/>
          <w:b w:val="false"/>
          <w:i w:val="false"/>
          <w:color w:val="000000"/>
          <w:sz w:val="28"/>
        </w:rPr>
        <w:t xml:space="preserve"> о реализации Республикой Казахстан Конвенции о правах ребенка.</w:t>
      </w:r>
    </w:p>
    <w:bookmarkEnd w:id="1"/>
    <w:bookmarkStart w:name="z5" w:id="2"/>
    <w:p>
      <w:pPr>
        <w:spacing w:after="0"/>
        <w:ind w:left="0"/>
        <w:jc w:val="both"/>
      </w:pPr>
      <w:r>
        <w:rPr>
          <w:rFonts w:ascii="Times New Roman"/>
          <w:b w:val="false"/>
          <w:i w:val="false"/>
          <w:color w:val="000000"/>
          <w:sz w:val="28"/>
        </w:rPr>
        <w:t>
      2. Министерству иностранных дел Республики Казахстан в установленном порядке направить в Комитет по правам ребенка Организации Объединенных Наций пятый и шестой сводный периодический доклад о реализации Республикой Казахстан Конвенции о правах ребенка.</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и подлежит официальному опубликованию.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2021 года № 942</w:t>
            </w:r>
          </w:p>
        </w:tc>
      </w:tr>
    </w:tbl>
    <w:bookmarkStart w:name="z9" w:id="4"/>
    <w:p>
      <w:pPr>
        <w:spacing w:after="0"/>
        <w:ind w:left="0"/>
        <w:jc w:val="left"/>
      </w:pPr>
      <w:r>
        <w:rPr>
          <w:rFonts w:ascii="Times New Roman"/>
          <w:b/>
          <w:i w:val="false"/>
          <w:color w:val="000000"/>
        </w:rPr>
        <w:t xml:space="preserve"> Пятый и шестой сводный периодический доклад о реализации Республикой Казахстан Конвенции о правах ребенка</w:t>
      </w:r>
    </w:p>
    <w:bookmarkEnd w:id="4"/>
    <w:bookmarkStart w:name="z10" w:id="5"/>
    <w:p>
      <w:pPr>
        <w:spacing w:after="0"/>
        <w:ind w:left="0"/>
        <w:jc w:val="both"/>
      </w:pPr>
      <w:r>
        <w:rPr>
          <w:rFonts w:ascii="Times New Roman"/>
          <w:b w:val="false"/>
          <w:i w:val="false"/>
          <w:color w:val="000000"/>
          <w:sz w:val="28"/>
        </w:rPr>
        <w:t>
      Настоящий доклад подготовлен во исполнение статьи 44 Конвенции о правах ребенка, открытой для подписания в городе Нью-Йорке 20 ноября 1989 года, ратифицированной постановлением Верховного Совета Республики Казахстан от 8 июня 1994 года № 77, и в соответствии с требованиями, изложенными в руководящих принципах подготовки докладов по конкретным договорам, касающимся формы и содержания периодических докладов (CRC/C/58/Rev.3), а также с учетом заключительных замечаний Комитета по правам ребенка от 30 октября 2015 года по четвертому периодическому докладу Казахстана (CRC/C/KAZ/CO/4).</w:t>
      </w:r>
    </w:p>
    <w:bookmarkEnd w:id="5"/>
    <w:bookmarkStart w:name="z11" w:id="6"/>
    <w:p>
      <w:pPr>
        <w:spacing w:after="0"/>
        <w:ind w:left="0"/>
        <w:jc w:val="both"/>
      </w:pPr>
      <w:r>
        <w:rPr>
          <w:rFonts w:ascii="Times New Roman"/>
          <w:b w:val="false"/>
          <w:i w:val="false"/>
          <w:color w:val="000000"/>
          <w:sz w:val="28"/>
        </w:rPr>
        <w:t>
      В докладе отражены меры, принимаемые Казахстаном, по осуществлению положений Конвенции о правах ребенка, Факультативного протокола, касающегося торговли детьми, детской проституции и детской порнографии (далее – ФПТД), Факультативного протокола, касающегося участия детей в вооруженных конфликтах (далее – ФПВК).</w:t>
      </w:r>
    </w:p>
    <w:bookmarkEnd w:id="6"/>
    <w:bookmarkStart w:name="z12" w:id="7"/>
    <w:p>
      <w:pPr>
        <w:spacing w:after="0"/>
        <w:ind w:left="0"/>
        <w:jc w:val="both"/>
      </w:pPr>
      <w:r>
        <w:rPr>
          <w:rFonts w:ascii="Times New Roman"/>
          <w:b w:val="false"/>
          <w:i w:val="false"/>
          <w:color w:val="000000"/>
          <w:sz w:val="28"/>
        </w:rPr>
        <w:t>
      Доклад подготовлен Комитетом по охране прав детей Министерства образования и науки Республики Казахстан (далее – КОПД МОН РК). К подготовке доклада привлечены представители Верховного Суда Республики Казахстан (далее – ВС РК), Генеральной прокуратуры Республики Казахстан, Министерства внутренних дел Республики Казахстан (далее – МВД РК), Министерства здравоохранения Республики Казахстан (далее – МЗ РК), Министерства труда и социальной защиты населения Республики Казахстан (далее – МТСЗН РК), Министерства культуры и спорта Республики Казахстан (далее – МКС РК), Министерства юстиции Республики Казахстан, Министерства экологии, геологии и природных ресурсов Республики Казахстан (далее – МЭГПР РК), Агентства по стратегическому планированию и реформам Республики Казахстан и гражданского сектора.</w:t>
      </w:r>
    </w:p>
    <w:bookmarkEnd w:id="7"/>
    <w:bookmarkStart w:name="z13" w:id="8"/>
    <w:p>
      <w:pPr>
        <w:spacing w:after="0"/>
        <w:ind w:left="0"/>
        <w:jc w:val="both"/>
      </w:pPr>
      <w:r>
        <w:rPr>
          <w:rFonts w:ascii="Times New Roman"/>
          <w:b w:val="false"/>
          <w:i w:val="false"/>
          <w:color w:val="000000"/>
          <w:sz w:val="28"/>
        </w:rPr>
        <w:t>
      В докладе использованы материалы исследований, подготовленные Национальной академией образования имени И. Алтынсарина, материалы социологического исследования по оценке ситуации с защитой прав и законных интересов детей, проведенного исследовательской организацией "Рейндир" в 2021 году, и другие.</w:t>
      </w:r>
    </w:p>
    <w:bookmarkEnd w:id="8"/>
    <w:bookmarkStart w:name="z14" w:id="9"/>
    <w:p>
      <w:pPr>
        <w:spacing w:after="0"/>
        <w:ind w:left="0"/>
        <w:jc w:val="left"/>
      </w:pPr>
      <w:r>
        <w:rPr>
          <w:rFonts w:ascii="Times New Roman"/>
          <w:b/>
          <w:i w:val="false"/>
          <w:color w:val="000000"/>
        </w:rPr>
        <w:t xml:space="preserve"> I. ОБЩИЕ МЕРЫ ПО ОСУЩЕСТВЛЕНИЮ</w:t>
      </w:r>
      <w:r>
        <w:br/>
      </w:r>
      <w:r>
        <w:rPr>
          <w:rFonts w:ascii="Times New Roman"/>
          <w:b/>
          <w:i w:val="false"/>
          <w:color w:val="000000"/>
        </w:rPr>
        <w:t>Статьи 4, 42 и 44 (6) Конвенции</w:t>
      </w:r>
      <w:r>
        <w:br/>
      </w:r>
      <w:r>
        <w:rPr>
          <w:rFonts w:ascii="Times New Roman"/>
          <w:b/>
          <w:i w:val="false"/>
          <w:color w:val="000000"/>
        </w:rPr>
        <w:t>Законодательство</w:t>
      </w:r>
      <w:r>
        <w:br/>
      </w:r>
      <w:r>
        <w:rPr>
          <w:rFonts w:ascii="Times New Roman"/>
          <w:b/>
          <w:i w:val="false"/>
          <w:color w:val="000000"/>
        </w:rPr>
        <w:t xml:space="preserve">Пункты № 8, 9 заключительных замечаний </w:t>
      </w:r>
    </w:p>
    <w:bookmarkEnd w:id="9"/>
    <w:bookmarkStart w:name="z15" w:id="10"/>
    <w:p>
      <w:pPr>
        <w:spacing w:after="0"/>
        <w:ind w:left="0"/>
        <w:jc w:val="both"/>
      </w:pPr>
      <w:r>
        <w:rPr>
          <w:rFonts w:ascii="Times New Roman"/>
          <w:b w:val="false"/>
          <w:i w:val="false"/>
          <w:color w:val="000000"/>
          <w:sz w:val="28"/>
        </w:rPr>
        <w:t>
      В Казахстане приняты меры по дальнейшему совершенствованию национального законодательства по обеспечению прав и законных интересов детей в соответствии с положениями Конвенции о правах ребенка, ФПТД, ФПВК.</w:t>
      </w:r>
    </w:p>
    <w:bookmarkEnd w:id="10"/>
    <w:bookmarkStart w:name="z16" w:id="11"/>
    <w:p>
      <w:pPr>
        <w:spacing w:after="0"/>
        <w:ind w:left="0"/>
        <w:jc w:val="both"/>
      </w:pPr>
      <w:r>
        <w:rPr>
          <w:rFonts w:ascii="Times New Roman"/>
          <w:b w:val="false"/>
          <w:i w:val="false"/>
          <w:color w:val="000000"/>
          <w:sz w:val="28"/>
        </w:rPr>
        <w:t>
      В октябре 2015 года принят новый Гражданский процессуальный кодекс Республики Казахстан (№ 377-V ЗРК), (далее – ГПК РК). В кодексе предусмотрена приоритетность применения правовых норм международных договоров, ратифицированных Казахстаном.</w:t>
      </w:r>
    </w:p>
    <w:bookmarkEnd w:id="11"/>
    <w:bookmarkStart w:name="z17" w:id="12"/>
    <w:p>
      <w:pPr>
        <w:spacing w:after="0"/>
        <w:ind w:left="0"/>
        <w:jc w:val="both"/>
      </w:pPr>
      <w:r>
        <w:rPr>
          <w:rFonts w:ascii="Times New Roman"/>
          <w:b w:val="false"/>
          <w:i w:val="false"/>
          <w:color w:val="000000"/>
          <w:sz w:val="28"/>
        </w:rPr>
        <w:t>
      В январе 2016 года Казахстан ратифицировал Конвенцию о борьбе с дискриминацией в области образования (№ 449-V ЗРК), которая предусматривает предотвращение дискриминации в области образования независимо от расовой, национальной, половой, религиозной принадлежности. В соответствии с Конвенцией Казахстан предоставляет иностранным гражданам, проживающим на его территории, такой же доступ к образованию, как и своим гражданам.</w:t>
      </w:r>
    </w:p>
    <w:bookmarkEnd w:id="12"/>
    <w:bookmarkStart w:name="z18" w:id="13"/>
    <w:p>
      <w:pPr>
        <w:spacing w:after="0"/>
        <w:ind w:left="0"/>
        <w:jc w:val="both"/>
      </w:pPr>
      <w:r>
        <w:rPr>
          <w:rFonts w:ascii="Times New Roman"/>
          <w:b w:val="false"/>
          <w:i w:val="false"/>
          <w:color w:val="000000"/>
          <w:sz w:val="28"/>
        </w:rPr>
        <w:t>
      В апреле 2016 года ратифицированы Конвенция о порядке взыскания алиментов на детей и других форм содержания семьи и Протокол о праве, применимом к алиментным обязательствам. Это позволило применять универсальный порядок исполнения иностранных судебных решений и соглашений о взыскании алиментов, где первоочередное внимание уделяется наилучшему обеспечению интересов ребенка.</w:t>
      </w:r>
    </w:p>
    <w:bookmarkEnd w:id="13"/>
    <w:bookmarkStart w:name="z19" w:id="14"/>
    <w:p>
      <w:pPr>
        <w:spacing w:after="0"/>
        <w:ind w:left="0"/>
        <w:jc w:val="both"/>
      </w:pPr>
      <w:r>
        <w:rPr>
          <w:rFonts w:ascii="Times New Roman"/>
          <w:b w:val="false"/>
          <w:i w:val="false"/>
          <w:color w:val="000000"/>
          <w:sz w:val="28"/>
        </w:rPr>
        <w:t xml:space="preserve">
      В целях более детальной и полной гармонизации международных и национальных норм принят целый комплекс законов, основной сферой применения которых стали права и интересы детей. </w:t>
      </w:r>
    </w:p>
    <w:bookmarkEnd w:id="14"/>
    <w:bookmarkStart w:name="z20" w:id="15"/>
    <w:p>
      <w:pPr>
        <w:spacing w:after="0"/>
        <w:ind w:left="0"/>
        <w:jc w:val="both"/>
      </w:pPr>
      <w:r>
        <w:rPr>
          <w:rFonts w:ascii="Times New Roman"/>
          <w:b w:val="false"/>
          <w:i w:val="false"/>
          <w:color w:val="000000"/>
          <w:sz w:val="28"/>
        </w:rPr>
        <w:t xml:space="preserve">
      Также в апреле 2016 года принят Закон Республики Казахстан "О внесении изменений и дополнений в некоторые законодательные акты Республики Казахстан по вопросам защиты прав ребенка" (№ 501-V ЗРК). </w:t>
      </w:r>
    </w:p>
    <w:bookmarkEnd w:id="15"/>
    <w:bookmarkStart w:name="z21" w:id="16"/>
    <w:p>
      <w:pPr>
        <w:spacing w:after="0"/>
        <w:ind w:left="0"/>
        <w:jc w:val="both"/>
      </w:pPr>
      <w:r>
        <w:rPr>
          <w:rFonts w:ascii="Times New Roman"/>
          <w:b w:val="false"/>
          <w:i w:val="false"/>
          <w:color w:val="000000"/>
          <w:sz w:val="28"/>
        </w:rPr>
        <w:t>
      В рамках данного Закона внесены изменения и дополнения в кодексы "</w:t>
      </w:r>
      <w:r>
        <w:rPr>
          <w:rFonts w:ascii="Times New Roman"/>
          <w:b w:val="false"/>
          <w:i w:val="false"/>
          <w:color w:val="000000"/>
          <w:sz w:val="28"/>
        </w:rPr>
        <w:t>О браке (супружестве) и семье</w:t>
      </w:r>
      <w:r>
        <w:rPr>
          <w:rFonts w:ascii="Times New Roman"/>
          <w:b w:val="false"/>
          <w:i w:val="false"/>
          <w:color w:val="000000"/>
          <w:sz w:val="28"/>
        </w:rPr>
        <w:t>" (далее – КоБС РК), "</w:t>
      </w:r>
      <w:r>
        <w:rPr>
          <w:rFonts w:ascii="Times New Roman"/>
          <w:b w:val="false"/>
          <w:i w:val="false"/>
          <w:color w:val="000000"/>
          <w:sz w:val="28"/>
        </w:rPr>
        <w:t>О здоровье народа и системе здравоохранения</w:t>
      </w:r>
      <w:r>
        <w:rPr>
          <w:rFonts w:ascii="Times New Roman"/>
          <w:b w:val="false"/>
          <w:i w:val="false"/>
          <w:color w:val="000000"/>
          <w:sz w:val="28"/>
        </w:rPr>
        <w:t xml:space="preserve">" (далее - КоЗНиСЗ РК), </w:t>
      </w:r>
      <w:r>
        <w:rPr>
          <w:rFonts w:ascii="Times New Roman"/>
          <w:b w:val="false"/>
          <w:i w:val="false"/>
          <w:color w:val="000000"/>
          <w:sz w:val="28"/>
        </w:rPr>
        <w:t>Уголовный кодекс</w:t>
      </w:r>
      <w:r>
        <w:rPr>
          <w:rFonts w:ascii="Times New Roman"/>
          <w:b w:val="false"/>
          <w:i w:val="false"/>
          <w:color w:val="000000"/>
          <w:sz w:val="28"/>
        </w:rPr>
        <w:t xml:space="preserve"> (далее – УК РК),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(далее – УПК РК),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(далее – УИК РК), Кодекс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 (далее – КоАП РК). Тем самым усилена уголовная ответственность за совершение преступлений против жизни, здоровья и половой неприкосновенности малолетних (до 14 лет) и несовершеннолетних (до 18 лет).</w:t>
      </w:r>
    </w:p>
    <w:bookmarkEnd w:id="16"/>
    <w:bookmarkStart w:name="z22" w:id="17"/>
    <w:p>
      <w:pPr>
        <w:spacing w:after="0"/>
        <w:ind w:left="0"/>
        <w:jc w:val="both"/>
      </w:pPr>
      <w:r>
        <w:rPr>
          <w:rFonts w:ascii="Times New Roman"/>
          <w:b w:val="false"/>
          <w:i w:val="false"/>
          <w:color w:val="000000"/>
          <w:sz w:val="28"/>
        </w:rPr>
        <w:t>
      Также данным Законом внесены изменения и дополнения в законы Республики Казахстан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Об административном надзоре за лицами, освобожденными из мест лишения свободы</w:t>
      </w:r>
      <w:r>
        <w:rPr>
          <w:rFonts w:ascii="Times New Roman"/>
          <w:b w:val="false"/>
          <w:i w:val="false"/>
          <w:color w:val="000000"/>
          <w:sz w:val="28"/>
        </w:rPr>
        <w:t>", "</w:t>
      </w:r>
      <w:r>
        <w:rPr>
          <w:rFonts w:ascii="Times New Roman"/>
          <w:b w:val="false"/>
          <w:i w:val="false"/>
          <w:color w:val="000000"/>
          <w:sz w:val="28"/>
        </w:rPr>
        <w:t>О связи</w:t>
      </w:r>
      <w:r>
        <w:rPr>
          <w:rFonts w:ascii="Times New Roman"/>
          <w:b w:val="false"/>
          <w:i w:val="false"/>
          <w:color w:val="000000"/>
          <w:sz w:val="28"/>
        </w:rPr>
        <w:t>", "</w:t>
      </w:r>
      <w:r>
        <w:rPr>
          <w:rFonts w:ascii="Times New Roman"/>
          <w:b w:val="false"/>
          <w:i w:val="false"/>
          <w:color w:val="000000"/>
          <w:sz w:val="28"/>
        </w:rPr>
        <w:t>О минимальных социальных стандартах и их гарантиях</w:t>
      </w:r>
      <w:r>
        <w:rPr>
          <w:rFonts w:ascii="Times New Roman"/>
          <w:b w:val="false"/>
          <w:i w:val="false"/>
          <w:color w:val="000000"/>
          <w:sz w:val="28"/>
        </w:rPr>
        <w:t>" для дальнейшего совершенствования системы защиты прав и законных интересов детей.</w:t>
      </w:r>
    </w:p>
    <w:bookmarkEnd w:id="17"/>
    <w:bookmarkStart w:name="z23" w:id="18"/>
    <w:p>
      <w:pPr>
        <w:spacing w:after="0"/>
        <w:ind w:left="0"/>
        <w:jc w:val="both"/>
      </w:pPr>
      <w:r>
        <w:rPr>
          <w:rFonts w:ascii="Times New Roman"/>
          <w:b w:val="false"/>
          <w:i w:val="false"/>
          <w:color w:val="000000"/>
          <w:sz w:val="28"/>
        </w:rPr>
        <w:t xml:space="preserve">
      В декабре 2017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информации и коммуникаций" (№ 128-VІ ЗРК). Так, статья 43 Закона Республики Казахстан "Об образовании" дополнена ограничениями доступа детей к информации, причиняющей вред их здоровью и развитию. </w:t>
      </w:r>
    </w:p>
    <w:bookmarkEnd w:id="18"/>
    <w:bookmarkStart w:name="z24" w:id="19"/>
    <w:p>
      <w:pPr>
        <w:spacing w:after="0"/>
        <w:ind w:left="0"/>
        <w:jc w:val="both"/>
      </w:pPr>
      <w:r>
        <w:rPr>
          <w:rFonts w:ascii="Times New Roman"/>
          <w:b w:val="false"/>
          <w:i w:val="false"/>
          <w:color w:val="000000"/>
          <w:sz w:val="28"/>
        </w:rPr>
        <w:t xml:space="preserve">
      В июле 2018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защите детей от информации, причиняющей вред их здоровью и развитию" (№ 169-VІ ЗРК), который регулирует общественные отношения, возникающие в связи с реализацией прав детей на получение и распространение информации, соответствующей их возрасту, и направлен на защиту детей от информации, причиняющей вред их здоровью и развитию.</w:t>
      </w:r>
    </w:p>
    <w:bookmarkEnd w:id="19"/>
    <w:bookmarkStart w:name="z25" w:id="20"/>
    <w:p>
      <w:pPr>
        <w:spacing w:after="0"/>
        <w:ind w:left="0"/>
        <w:jc w:val="both"/>
      </w:pPr>
      <w:r>
        <w:rPr>
          <w:rFonts w:ascii="Times New Roman"/>
          <w:b w:val="false"/>
          <w:i w:val="false"/>
          <w:color w:val="000000"/>
          <w:sz w:val="28"/>
        </w:rPr>
        <w:t xml:space="preserve">
      Законом определены принципы государственной политики, обозначена компетенция Правительства, уполномоченного органа, государственных органов и местных исполнительных органов (далее – МИО) в сфере защиты детей от информации, причиняющей вред их здоровью и развитию. Введены понятия "возрастная классификация", "возрастная категория", "знак возрастной категории" и закреплены требования (с учетом психофизиологических особенностей детей) к содержанию информационной продукции, предназначенной для разных возрастных групп. </w:t>
      </w:r>
    </w:p>
    <w:bookmarkEnd w:id="20"/>
    <w:bookmarkStart w:name="z26" w:id="21"/>
    <w:p>
      <w:pPr>
        <w:spacing w:after="0"/>
        <w:ind w:left="0"/>
        <w:jc w:val="both"/>
      </w:pPr>
      <w:r>
        <w:rPr>
          <w:rFonts w:ascii="Times New Roman"/>
          <w:b w:val="false"/>
          <w:i w:val="false"/>
          <w:color w:val="000000"/>
          <w:sz w:val="28"/>
        </w:rPr>
        <w:t xml:space="preserve">
      Также в июле 2018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защиты детей от информации, причиняющей вред их здоровью и развитию" (№ 170-VІ ЗРК). Так, вовлечение несовершеннолетних в совершение уголовных правонарушений (статья 132 УК) и в занятие проституцией (статья 134 УК) дополнено квалифицирующим признаком "посредством использования телекоммуникационных сетей, в том числе сети Интернет".</w:t>
      </w:r>
    </w:p>
    <w:bookmarkEnd w:id="21"/>
    <w:bookmarkStart w:name="z27" w:id="22"/>
    <w:p>
      <w:pPr>
        <w:spacing w:after="0"/>
        <w:ind w:left="0"/>
        <w:jc w:val="both"/>
      </w:pPr>
      <w:r>
        <w:rPr>
          <w:rFonts w:ascii="Times New Roman"/>
          <w:b w:val="false"/>
          <w:i w:val="false"/>
          <w:color w:val="000000"/>
          <w:sz w:val="28"/>
        </w:rPr>
        <w:t xml:space="preserve">
      В апреле 2019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Казахстан"О внесении изменений и дополнений в некоторые законодательные акты Республики Казахстан по вопросам, связанным с деятельностью организаций, осуществляющих функции по защите прав ребенка" (№ 240-VІ ЗРК). </w:t>
      </w:r>
    </w:p>
    <w:bookmarkEnd w:id="22"/>
    <w:bookmarkStart w:name="z28" w:id="23"/>
    <w:p>
      <w:pPr>
        <w:spacing w:after="0"/>
        <w:ind w:left="0"/>
        <w:jc w:val="both"/>
      </w:pPr>
      <w:r>
        <w:rPr>
          <w:rFonts w:ascii="Times New Roman"/>
          <w:b w:val="false"/>
          <w:i w:val="false"/>
          <w:color w:val="000000"/>
          <w:sz w:val="28"/>
        </w:rPr>
        <w:t>
      Законом внесено дополнение в КоЗНиСЗ РК о незамедлительном сообщении правоохранительным органам о фактах совершения в отношении несовершеннолетних уголовного либо административного правонарушения в организациях здравоохранения и др.</w:t>
      </w:r>
    </w:p>
    <w:bookmarkEnd w:id="23"/>
    <w:bookmarkStart w:name="z29" w:id="24"/>
    <w:p>
      <w:pPr>
        <w:spacing w:after="0"/>
        <w:ind w:left="0"/>
        <w:jc w:val="both"/>
      </w:pPr>
      <w:r>
        <w:rPr>
          <w:rFonts w:ascii="Times New Roman"/>
          <w:b w:val="false"/>
          <w:i w:val="false"/>
          <w:color w:val="000000"/>
          <w:sz w:val="28"/>
        </w:rPr>
        <w:t xml:space="preserve">
      В декабре 2019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обязательного социального страхования, социального обеспечения и государственно-частного партнерства в сфере здравоохранения" (№ 287-VІ ЗРК), в рамках которого предусмотрено новое государственное пособие многодетным семьям в размерах, кратных месячным расчетным показателям (далее – МРП), от 42,5 тыс. тенге до 74 тыс. тенге, дифференцированных в зависимости от численности детей в семье.</w:t>
      </w:r>
    </w:p>
    <w:bookmarkEnd w:id="24"/>
    <w:bookmarkStart w:name="z30" w:id="25"/>
    <w:p>
      <w:pPr>
        <w:spacing w:after="0"/>
        <w:ind w:left="0"/>
        <w:jc w:val="both"/>
      </w:pPr>
      <w:r>
        <w:rPr>
          <w:rFonts w:ascii="Times New Roman"/>
          <w:b w:val="false"/>
          <w:i w:val="false"/>
          <w:color w:val="000000"/>
          <w:sz w:val="28"/>
        </w:rPr>
        <w:t xml:space="preserve">
      Также в декабре 2019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 (№ 292-VІ ЗРК), в рамках которого усилена уголовная ответственность за преступления против половой неприкосновенности.</w:t>
      </w:r>
    </w:p>
    <w:bookmarkEnd w:id="25"/>
    <w:bookmarkStart w:name="z31" w:id="26"/>
    <w:p>
      <w:pPr>
        <w:spacing w:after="0"/>
        <w:ind w:left="0"/>
        <w:jc w:val="both"/>
      </w:pPr>
      <w:r>
        <w:rPr>
          <w:rFonts w:ascii="Times New Roman"/>
          <w:b w:val="false"/>
          <w:i w:val="false"/>
          <w:color w:val="000000"/>
          <w:sz w:val="28"/>
        </w:rPr>
        <w:t xml:space="preserve">
      В мае 2020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защиты материнства и детства" (№ 326-VІ ЗРК). </w:t>
      </w:r>
    </w:p>
    <w:bookmarkEnd w:id="26"/>
    <w:bookmarkStart w:name="z32" w:id="27"/>
    <w:p>
      <w:pPr>
        <w:spacing w:after="0"/>
        <w:ind w:left="0"/>
        <w:jc w:val="both"/>
      </w:pPr>
      <w:r>
        <w:rPr>
          <w:rFonts w:ascii="Times New Roman"/>
          <w:b w:val="false"/>
          <w:i w:val="false"/>
          <w:color w:val="000000"/>
          <w:sz w:val="28"/>
        </w:rPr>
        <w:t xml:space="preserve">
      Законом введены нормы, предусматривающие закрепление компетенции уполномоченного органа в области образования по осуществлению межотраслевой координации по вопросам социальной реабилитации детей, пострадавших от террористической деятельности, а также определен перечень социальных услуг, направленных на социальную реабилитацию детей, пострадавших от террористической деятельности. </w:t>
      </w:r>
    </w:p>
    <w:bookmarkEnd w:id="27"/>
    <w:bookmarkStart w:name="z33" w:id="28"/>
    <w:p>
      <w:pPr>
        <w:spacing w:after="0"/>
        <w:ind w:left="0"/>
        <w:jc w:val="both"/>
      </w:pPr>
      <w:r>
        <w:rPr>
          <w:rFonts w:ascii="Times New Roman"/>
          <w:b w:val="false"/>
          <w:i w:val="false"/>
          <w:color w:val="000000"/>
          <w:sz w:val="28"/>
        </w:rPr>
        <w:t xml:space="preserve">
      В январе 2021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образования" (№ 410-VI ЗРК). </w:t>
      </w:r>
    </w:p>
    <w:bookmarkEnd w:id="28"/>
    <w:bookmarkStart w:name="z34" w:id="29"/>
    <w:p>
      <w:pPr>
        <w:spacing w:after="0"/>
        <w:ind w:left="0"/>
        <w:jc w:val="both"/>
      </w:pPr>
      <w:r>
        <w:rPr>
          <w:rFonts w:ascii="Times New Roman"/>
          <w:b w:val="false"/>
          <w:i w:val="false"/>
          <w:color w:val="000000"/>
          <w:sz w:val="28"/>
        </w:rPr>
        <w:t xml:space="preserve">
      Законом внесены дополнения в </w:t>
      </w:r>
      <w:r>
        <w:rPr>
          <w:rFonts w:ascii="Times New Roman"/>
          <w:b w:val="false"/>
          <w:i w:val="false"/>
          <w:color w:val="000000"/>
          <w:sz w:val="28"/>
        </w:rPr>
        <w:t>статью 5</w:t>
      </w:r>
      <w:r>
        <w:rPr>
          <w:rFonts w:ascii="Times New Roman"/>
          <w:b w:val="false"/>
          <w:i w:val="false"/>
          <w:color w:val="000000"/>
          <w:sz w:val="28"/>
        </w:rPr>
        <w:t xml:space="preserve"> Закона Республики Казахстан "Об образовании", предусматривающие расширение компетенции Министерства образования и науки Республики Казахстан (далее – МОН РК) в части утверждения перечня предметов и веществ, запрещенных к вносу, ограниченных для использования в организациях образования и на их территориях. Соответствующий приказ МОН РК принят 25 мая 2021 года (№ 235).</w:t>
      </w:r>
    </w:p>
    <w:bookmarkEnd w:id="29"/>
    <w:bookmarkStart w:name="z35" w:id="30"/>
    <w:p>
      <w:pPr>
        <w:spacing w:after="0"/>
        <w:ind w:left="0"/>
        <w:jc w:val="both"/>
      </w:pPr>
      <w:r>
        <w:rPr>
          <w:rFonts w:ascii="Times New Roman"/>
          <w:b w:val="false"/>
          <w:i w:val="false"/>
          <w:color w:val="000000"/>
          <w:sz w:val="28"/>
        </w:rPr>
        <w:t xml:space="preserve">
      С 1 июля 2021 года вступил в силу Административный процедурно-процессуальный кодекс Республики Казахстан (далее - АППК РК), закрепляющий порядок осуществления административных процедур и административного судопроизводства, в рамках которого также затрагиваются права и законные интересы несовершеннолетних лиц. В соответствии со статьей 27 АППК РК несовершеннолетние, эмансипированные по основаниям, предусмотренным законом, лично осуществляют свои процессуальные права и процессуальные обязанности с момента эмансипации. В случаях, предусмотренных законами РК, по административным делам, возникающим из публично-правовых отношений, несовершеннолетние в возрасте от четырнадцати до восемнадцати лет имеют право лично защищать свои права, свободы и законные интересы. </w:t>
      </w:r>
    </w:p>
    <w:bookmarkEnd w:id="30"/>
    <w:bookmarkStart w:name="z36" w:id="31"/>
    <w:p>
      <w:pPr>
        <w:spacing w:after="0"/>
        <w:ind w:left="0"/>
        <w:jc w:val="both"/>
      </w:pPr>
      <w:r>
        <w:rPr>
          <w:rFonts w:ascii="Times New Roman"/>
          <w:b w:val="false"/>
          <w:i w:val="false"/>
          <w:color w:val="000000"/>
          <w:sz w:val="28"/>
        </w:rPr>
        <w:t>
      В свою очередь, права, свободы и законные интересы несовершеннолетнего, не достигшего четырнадцати лет, а также лица, признанного недееспособным, защищаются в суде их законными представителями, прокурором.</w:t>
      </w:r>
    </w:p>
    <w:bookmarkEnd w:id="31"/>
    <w:bookmarkStart w:name="z37" w:id="32"/>
    <w:p>
      <w:pPr>
        <w:spacing w:after="0"/>
        <w:ind w:left="0"/>
        <w:jc w:val="left"/>
      </w:pPr>
      <w:r>
        <w:rPr>
          <w:rFonts w:ascii="Times New Roman"/>
          <w:b/>
          <w:i w:val="false"/>
          <w:color w:val="000000"/>
        </w:rPr>
        <w:t xml:space="preserve"> Комплексная политика и стратегия</w:t>
      </w:r>
    </w:p>
    <w:bookmarkEnd w:id="32"/>
    <w:bookmarkStart w:name="z38" w:id="33"/>
    <w:p>
      <w:pPr>
        <w:spacing w:after="0"/>
        <w:ind w:left="0"/>
        <w:jc w:val="left"/>
      </w:pPr>
      <w:r>
        <w:rPr>
          <w:rFonts w:ascii="Times New Roman"/>
          <w:b/>
          <w:i w:val="false"/>
          <w:color w:val="000000"/>
        </w:rPr>
        <w:t xml:space="preserve"> Пункты № 10, 11 заключительных замечаний</w:t>
      </w:r>
    </w:p>
    <w:bookmarkEnd w:id="33"/>
    <w:bookmarkStart w:name="z39" w:id="34"/>
    <w:p>
      <w:pPr>
        <w:spacing w:after="0"/>
        <w:ind w:left="0"/>
        <w:jc w:val="both"/>
      </w:pPr>
      <w:r>
        <w:rPr>
          <w:rFonts w:ascii="Times New Roman"/>
          <w:b w:val="false"/>
          <w:i w:val="false"/>
          <w:color w:val="000000"/>
          <w:sz w:val="28"/>
        </w:rPr>
        <w:t xml:space="preserve">
      В Казахстане комплекс мер по защите прав детей включен в следующие нормативные правовые документы. </w:t>
      </w:r>
    </w:p>
    <w:bookmarkEnd w:id="34"/>
    <w:bookmarkStart w:name="z40" w:id="35"/>
    <w:p>
      <w:pPr>
        <w:spacing w:after="0"/>
        <w:ind w:left="0"/>
        <w:jc w:val="both"/>
      </w:pPr>
      <w:r>
        <w:rPr>
          <w:rFonts w:ascii="Times New Roman"/>
          <w:b w:val="false"/>
          <w:i w:val="false"/>
          <w:color w:val="000000"/>
          <w:sz w:val="28"/>
        </w:rPr>
        <w:t xml:space="preserve">
      В марте 2020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утверждена Дорожная карта по усилению защиты прав ребенка, противодействию бытовому насилию и решению вопросов суицидальности среди подростков на 2020 - 2023 годы (№ 156). </w:t>
      </w:r>
    </w:p>
    <w:bookmarkEnd w:id="35"/>
    <w:bookmarkStart w:name="z41" w:id="36"/>
    <w:p>
      <w:pPr>
        <w:spacing w:after="0"/>
        <w:ind w:left="0"/>
        <w:jc w:val="both"/>
      </w:pPr>
      <w:r>
        <w:rPr>
          <w:rFonts w:ascii="Times New Roman"/>
          <w:b w:val="false"/>
          <w:i w:val="false"/>
          <w:color w:val="000000"/>
          <w:sz w:val="28"/>
        </w:rPr>
        <w:t>
      Принятие Дорожной карты позволило создать систему по защите прав и обеспечению безопасности детей республики. Это – межведомственный документ, в реализации которого задействованы 13 государственных органов и МИО.</w:t>
      </w:r>
    </w:p>
    <w:bookmarkEnd w:id="36"/>
    <w:bookmarkStart w:name="z42" w:id="37"/>
    <w:p>
      <w:pPr>
        <w:spacing w:after="0"/>
        <w:ind w:left="0"/>
        <w:jc w:val="both"/>
      </w:pPr>
      <w:r>
        <w:rPr>
          <w:rFonts w:ascii="Times New Roman"/>
          <w:b w:val="false"/>
          <w:i w:val="false"/>
          <w:color w:val="000000"/>
          <w:sz w:val="28"/>
        </w:rPr>
        <w:t>
      В регионах утверждены региональные планы действий по реализации данной Дорожной карты на 2020 – 2023 годы.</w:t>
      </w:r>
    </w:p>
    <w:bookmarkEnd w:id="37"/>
    <w:bookmarkStart w:name="z43" w:id="38"/>
    <w:p>
      <w:pPr>
        <w:spacing w:after="0"/>
        <w:ind w:left="0"/>
        <w:jc w:val="both"/>
      </w:pPr>
      <w:r>
        <w:rPr>
          <w:rFonts w:ascii="Times New Roman"/>
          <w:b w:val="false"/>
          <w:i w:val="false"/>
          <w:color w:val="000000"/>
          <w:sz w:val="28"/>
        </w:rPr>
        <w:t>
      Также ключевые вопросы по защите прав детей отражены в национальном проекте "Качественное образование "Образованная нация", национальном проекте "Качественное и доступное здравоохранение для каждого гражданина "Здоровая нация", Концепции семейной и гендерной политики в Республике Казахстан до 2030 года, Концепции государственной молодежной политики Республики Казахстан до 2020 года, Дорожной карте по совершенствованию оказания комплексной помощи детям с ограниченными возможностями в Республике Казахстан на 2021 - 2023 годы, Комплексном плане профилактики правонарушений в Республике Казахстан на 2020 - 2022 годы, Межведомственном плане действий по предупреждению и профилактике преступлений против половой неприкосновенности несовершеннолетних, бытового насилия и жестокого обращения с детьми на 2019-2023 годы, Межведомственном плане совместных действий по профилактике насилия и жестокого обращения в отношении детей на 2019-2021 годы.</w:t>
      </w:r>
    </w:p>
    <w:bookmarkEnd w:id="38"/>
    <w:bookmarkStart w:name="z44" w:id="39"/>
    <w:p>
      <w:pPr>
        <w:spacing w:after="0"/>
        <w:ind w:left="0"/>
        <w:jc w:val="both"/>
      </w:pPr>
      <w:r>
        <w:rPr>
          <w:rFonts w:ascii="Times New Roman"/>
          <w:b w:val="false"/>
          <w:i w:val="false"/>
          <w:color w:val="000000"/>
          <w:sz w:val="28"/>
        </w:rPr>
        <w:t>
      В 2021 году разработаны новые стратегические документы – Концепция развития образования Республики Казахстан до 2025 года и План действий по реализации Концепции развития образования Республики Казахстан до 2025 года. В данные документы включен раздел "Защита прав и интересов детей, обеспечение условий безопасной жизнедеятельности ребенка", запланированы ряд показателей и более 20 мероприятий.</w:t>
      </w:r>
    </w:p>
    <w:bookmarkEnd w:id="39"/>
    <w:bookmarkStart w:name="z45" w:id="40"/>
    <w:p>
      <w:pPr>
        <w:spacing w:after="0"/>
        <w:ind w:left="0"/>
        <w:jc w:val="left"/>
      </w:pPr>
      <w:r>
        <w:rPr>
          <w:rFonts w:ascii="Times New Roman"/>
          <w:b/>
          <w:i w:val="false"/>
          <w:color w:val="000000"/>
        </w:rPr>
        <w:t xml:space="preserve"> Распределение ресурсов</w:t>
      </w:r>
    </w:p>
    <w:bookmarkEnd w:id="40"/>
    <w:bookmarkStart w:name="z46" w:id="41"/>
    <w:p>
      <w:pPr>
        <w:spacing w:after="0"/>
        <w:ind w:left="0"/>
        <w:jc w:val="left"/>
      </w:pPr>
      <w:r>
        <w:rPr>
          <w:rFonts w:ascii="Times New Roman"/>
          <w:b/>
          <w:i w:val="false"/>
          <w:color w:val="000000"/>
        </w:rPr>
        <w:t xml:space="preserve"> Пункты № 12, 13 заключительных замечаний</w:t>
      </w:r>
    </w:p>
    <w:bookmarkEnd w:id="41"/>
    <w:bookmarkStart w:name="z47" w:id="42"/>
    <w:p>
      <w:pPr>
        <w:spacing w:after="0"/>
        <w:ind w:left="0"/>
        <w:jc w:val="both"/>
      </w:pPr>
      <w:r>
        <w:rPr>
          <w:rFonts w:ascii="Times New Roman"/>
          <w:b w:val="false"/>
          <w:i w:val="false"/>
          <w:color w:val="000000"/>
          <w:sz w:val="28"/>
        </w:rPr>
        <w:t xml:space="preserve">
      Государственной политикой в сфере детства одним из направлений защиты детей и повышения уровня детского благополучия определен бюджет для детей. </w:t>
      </w:r>
    </w:p>
    <w:bookmarkEnd w:id="42"/>
    <w:bookmarkStart w:name="z48" w:id="43"/>
    <w:p>
      <w:pPr>
        <w:spacing w:after="0"/>
        <w:ind w:left="0"/>
        <w:jc w:val="both"/>
      </w:pPr>
      <w:r>
        <w:rPr>
          <w:rFonts w:ascii="Times New Roman"/>
          <w:b w:val="false"/>
          <w:i w:val="false"/>
          <w:color w:val="000000"/>
          <w:sz w:val="28"/>
        </w:rPr>
        <w:t>
      В рамках Совместного плана мероприятий по внедрению методологии бюджета для детей АО "Институт экономических исследований" (далее - ИЭИ), КОПД МОН РК и Детским фондом ООН (ЮНИСЕФ) разработан проект методики формирования бюджета для детей от 1 апреля 2021 года (далее - проект методики).</w:t>
      </w:r>
    </w:p>
    <w:bookmarkEnd w:id="43"/>
    <w:bookmarkStart w:name="z49" w:id="44"/>
    <w:p>
      <w:pPr>
        <w:spacing w:after="0"/>
        <w:ind w:left="0"/>
        <w:jc w:val="both"/>
      </w:pPr>
      <w:r>
        <w:rPr>
          <w:rFonts w:ascii="Times New Roman"/>
          <w:b w:val="false"/>
          <w:i w:val="false"/>
          <w:color w:val="000000"/>
          <w:sz w:val="28"/>
        </w:rPr>
        <w:t>
      Проект методики разработан с целью определения основных подходов формирования бюджета для детей, используемых в мировой практике, изучения бюджетного процесса и бюджетных отношений в Республике Казахстан и их согласованности с системой государственного планирования, изучения действующих нормативных правовых актов на предмет возможности регламентации бюджетных отношений при формировании бюджета для детей.</w:t>
      </w:r>
    </w:p>
    <w:bookmarkEnd w:id="44"/>
    <w:bookmarkStart w:name="z50" w:id="45"/>
    <w:p>
      <w:pPr>
        <w:spacing w:after="0"/>
        <w:ind w:left="0"/>
        <w:jc w:val="both"/>
      </w:pPr>
      <w:r>
        <w:rPr>
          <w:rFonts w:ascii="Times New Roman"/>
          <w:b w:val="false"/>
          <w:i w:val="false"/>
          <w:color w:val="000000"/>
          <w:sz w:val="28"/>
        </w:rPr>
        <w:t>
      Проект Методики учитывает все виды государственной поддержки, направленной на детей. Внедрение в Казахстане данной Методики планируется в 2022 году и позволит центральным и МИО определить объемы государственного финансирования на детей, приоритетность этих расходов и уровень их эффективности.</w:t>
      </w:r>
    </w:p>
    <w:bookmarkEnd w:id="45"/>
    <w:bookmarkStart w:name="z51" w:id="46"/>
    <w:p>
      <w:pPr>
        <w:spacing w:after="0"/>
        <w:ind w:left="0"/>
        <w:jc w:val="both"/>
      </w:pPr>
      <w:r>
        <w:rPr>
          <w:rFonts w:ascii="Times New Roman"/>
          <w:b w:val="false"/>
          <w:i w:val="false"/>
          <w:color w:val="000000"/>
          <w:sz w:val="28"/>
        </w:rPr>
        <w:t>
      Итоги внедрения методики будут формироваться в качестве аналитической информации по итогам создания необходимой методологической базы на отраслевом уровне на ежегодной основе.</w:t>
      </w:r>
    </w:p>
    <w:bookmarkEnd w:id="46"/>
    <w:bookmarkStart w:name="z52" w:id="47"/>
    <w:p>
      <w:pPr>
        <w:spacing w:after="0"/>
        <w:ind w:left="0"/>
        <w:jc w:val="left"/>
      </w:pPr>
      <w:r>
        <w:rPr>
          <w:rFonts w:ascii="Times New Roman"/>
          <w:b/>
          <w:i w:val="false"/>
          <w:color w:val="000000"/>
        </w:rPr>
        <w:t xml:space="preserve"> Сбор данных</w:t>
      </w:r>
    </w:p>
    <w:bookmarkEnd w:id="47"/>
    <w:bookmarkStart w:name="z53" w:id="48"/>
    <w:p>
      <w:pPr>
        <w:spacing w:after="0"/>
        <w:ind w:left="0"/>
        <w:jc w:val="left"/>
      </w:pPr>
      <w:r>
        <w:rPr>
          <w:rFonts w:ascii="Times New Roman"/>
          <w:b/>
          <w:i w:val="false"/>
          <w:color w:val="000000"/>
        </w:rPr>
        <w:t xml:space="preserve"> Пункты № 14, 15 заключительных замечаний</w:t>
      </w:r>
    </w:p>
    <w:bookmarkEnd w:id="48"/>
    <w:bookmarkStart w:name="z54" w:id="49"/>
    <w:p>
      <w:pPr>
        <w:spacing w:after="0"/>
        <w:ind w:left="0"/>
        <w:jc w:val="both"/>
      </w:pPr>
      <w:r>
        <w:rPr>
          <w:rFonts w:ascii="Times New Roman"/>
          <w:b w:val="false"/>
          <w:i w:val="false"/>
          <w:color w:val="000000"/>
          <w:sz w:val="28"/>
        </w:rPr>
        <w:t>
      В Казахстане приняты меры по усовершенствованию системы мониторинга и сбора различных данных о положении детей.</w:t>
      </w:r>
    </w:p>
    <w:bookmarkEnd w:id="49"/>
    <w:bookmarkStart w:name="z55" w:id="50"/>
    <w:p>
      <w:pPr>
        <w:spacing w:after="0"/>
        <w:ind w:left="0"/>
        <w:jc w:val="both"/>
      </w:pPr>
      <w:r>
        <w:rPr>
          <w:rFonts w:ascii="Times New Roman"/>
          <w:b w:val="false"/>
          <w:i w:val="false"/>
          <w:color w:val="000000"/>
          <w:sz w:val="28"/>
        </w:rPr>
        <w:t>
      В 2017 году разработан статистический сборник "Дети Казахстана". Структура и содержание сборника разработаны при участии представителей заинтересованных государственных органов, неправительственных организаций (далее – НПО) и представительства ЮНИСЕФ в Казахстане. Целями выпуска данного сборника являются: систематизация показателей, информирование общественности, обеспечение мониторинга положения детей, а также обмен данными между соответствующими министерствами и пр.</w:t>
      </w:r>
    </w:p>
    <w:bookmarkEnd w:id="50"/>
    <w:bookmarkStart w:name="z56" w:id="51"/>
    <w:p>
      <w:pPr>
        <w:spacing w:after="0"/>
        <w:ind w:left="0"/>
        <w:jc w:val="both"/>
      </w:pPr>
      <w:r>
        <w:rPr>
          <w:rFonts w:ascii="Times New Roman"/>
          <w:b w:val="false"/>
          <w:i w:val="false"/>
          <w:color w:val="000000"/>
          <w:sz w:val="28"/>
        </w:rPr>
        <w:t>
      Данные сборника собраны из различных официальных источников и распределены по следующим разделам: демография, здравоохранение и здоровый образ жизни, образование, досуг, социальная защита, дети в контакте с законом, уровень благосостояния и социальное равенство, занятость подростков, сопоставление с международными данными, в частности, с целями устойчивого развития (далее – ЦУР) и др.</w:t>
      </w:r>
    </w:p>
    <w:bookmarkEnd w:id="51"/>
    <w:bookmarkStart w:name="z57" w:id="52"/>
    <w:p>
      <w:pPr>
        <w:spacing w:after="0"/>
        <w:ind w:left="0"/>
        <w:jc w:val="both"/>
      </w:pPr>
      <w:r>
        <w:rPr>
          <w:rFonts w:ascii="Times New Roman"/>
          <w:b w:val="false"/>
          <w:i w:val="false"/>
          <w:color w:val="000000"/>
          <w:sz w:val="28"/>
        </w:rPr>
        <w:t xml:space="preserve">
      Один из разделов включает информацию о принципах и положениях Конвенции о правах ребенка и факультативных протоколах к ней и ежегодные доклады МОН РК о положении детей. Сборник выпускается ежегодно и публикуется в открытом доступе на Интернет-ресурсе БНС АСПР (www/bala.stat.gov.kz). </w:t>
      </w:r>
    </w:p>
    <w:bookmarkEnd w:id="52"/>
    <w:bookmarkStart w:name="z58" w:id="53"/>
    <w:p>
      <w:pPr>
        <w:spacing w:after="0"/>
        <w:ind w:left="0"/>
        <w:jc w:val="both"/>
      </w:pPr>
      <w:r>
        <w:rPr>
          <w:rFonts w:ascii="Times New Roman"/>
          <w:b w:val="false"/>
          <w:i w:val="false"/>
          <w:color w:val="000000"/>
          <w:sz w:val="28"/>
        </w:rPr>
        <w:t>
      Также с 2012 года действует Национальная образовательная база данных (далее – НОБД).</w:t>
      </w:r>
    </w:p>
    <w:bookmarkEnd w:id="53"/>
    <w:bookmarkStart w:name="z59" w:id="54"/>
    <w:p>
      <w:pPr>
        <w:spacing w:after="0"/>
        <w:ind w:left="0"/>
        <w:jc w:val="both"/>
      </w:pPr>
      <w:r>
        <w:rPr>
          <w:rFonts w:ascii="Times New Roman"/>
          <w:b w:val="false"/>
          <w:i w:val="false"/>
          <w:color w:val="000000"/>
          <w:sz w:val="28"/>
        </w:rPr>
        <w:t>
      НОБД заполняется всеми организациями образования независимо от форм собственности, заполняется и координируется региональными управлениями образования, подведомственными организациями МОН РК, высшими учебными заведениями независимо от форм собственности, республиканскими организациями образования, департаментами по контролю в сфере образования и науки.</w:t>
      </w:r>
    </w:p>
    <w:bookmarkEnd w:id="54"/>
    <w:bookmarkStart w:name="z60" w:id="55"/>
    <w:p>
      <w:pPr>
        <w:spacing w:after="0"/>
        <w:ind w:left="0"/>
        <w:jc w:val="both"/>
      </w:pPr>
      <w:r>
        <w:rPr>
          <w:rFonts w:ascii="Times New Roman"/>
          <w:b w:val="false"/>
          <w:i w:val="false"/>
          <w:color w:val="000000"/>
          <w:sz w:val="28"/>
        </w:rPr>
        <w:t>
      Цель НОБД – ежегодное достоверное и своевременное предоставление административных данных в электронном формате в установленные формами сроки.</w:t>
      </w:r>
    </w:p>
    <w:bookmarkEnd w:id="55"/>
    <w:bookmarkStart w:name="z61" w:id="56"/>
    <w:p>
      <w:pPr>
        <w:spacing w:after="0"/>
        <w:ind w:left="0"/>
        <w:jc w:val="both"/>
      </w:pPr>
      <w:r>
        <w:rPr>
          <w:rFonts w:ascii="Times New Roman"/>
          <w:b w:val="false"/>
          <w:i w:val="false"/>
          <w:color w:val="000000"/>
          <w:sz w:val="28"/>
        </w:rPr>
        <w:t>
      НОБД включает ряд данных касательно детей из малообеспеченных семей, детей-сирот и детей, оставшихся без попечения родителей, детей с особыми образовательными потребностями, попечительских советов, внедрения инклюзивного образования, финансирования организаций образования всех уровней, сети организаций для детей-сирот и детей, оставшихся без попечения родителей, центров адаптации несовершеннолетних, благоустройства территорий и материально-технической базы детских объектов, отопления и оборудования теплых туалетов и др.</w:t>
      </w:r>
    </w:p>
    <w:bookmarkEnd w:id="56"/>
    <w:bookmarkStart w:name="z62" w:id="57"/>
    <w:p>
      <w:pPr>
        <w:spacing w:after="0"/>
        <w:ind w:left="0"/>
        <w:jc w:val="both"/>
      </w:pPr>
      <w:r>
        <w:rPr>
          <w:rFonts w:ascii="Times New Roman"/>
          <w:b w:val="false"/>
          <w:i w:val="false"/>
          <w:color w:val="000000"/>
          <w:sz w:val="28"/>
        </w:rPr>
        <w:t>
      С 2017 года введен Республиканский банк данных детей-сирот и детей, оставшихся без попечения родителей и лиц, желающих принять ребенка на воспитание в семью, что позволило не только автоматизировать учет детей, но и обеспечить прозрачность процедуры устройства детей в семью.</w:t>
      </w:r>
    </w:p>
    <w:bookmarkEnd w:id="57"/>
    <w:bookmarkStart w:name="z63" w:id="58"/>
    <w:p>
      <w:pPr>
        <w:spacing w:after="0"/>
        <w:ind w:left="0"/>
        <w:jc w:val="left"/>
      </w:pPr>
      <w:r>
        <w:rPr>
          <w:rFonts w:ascii="Times New Roman"/>
          <w:b/>
          <w:i w:val="false"/>
          <w:color w:val="000000"/>
        </w:rPr>
        <w:t xml:space="preserve"> Независимый мониторинг</w:t>
      </w:r>
    </w:p>
    <w:bookmarkEnd w:id="58"/>
    <w:bookmarkStart w:name="z64" w:id="59"/>
    <w:p>
      <w:pPr>
        <w:spacing w:after="0"/>
        <w:ind w:left="0"/>
        <w:jc w:val="left"/>
      </w:pPr>
      <w:r>
        <w:rPr>
          <w:rFonts w:ascii="Times New Roman"/>
          <w:b/>
          <w:i w:val="false"/>
          <w:color w:val="000000"/>
        </w:rPr>
        <w:t xml:space="preserve"> Пункты № 16, 17 заключительных замечаний</w:t>
      </w:r>
    </w:p>
    <w:bookmarkEnd w:id="59"/>
    <w:bookmarkStart w:name="z65" w:id="60"/>
    <w:p>
      <w:pPr>
        <w:spacing w:after="0"/>
        <w:ind w:left="0"/>
        <w:jc w:val="both"/>
      </w:pPr>
      <w:r>
        <w:rPr>
          <w:rFonts w:ascii="Times New Roman"/>
          <w:b w:val="false"/>
          <w:i w:val="false"/>
          <w:color w:val="000000"/>
          <w:sz w:val="28"/>
        </w:rPr>
        <w:t>
      С 2002 года в Казахстане действует институт Уполномоченного по правам человека в Республике Казахстан (далее – УПЧ). Осуществляя наблюдение за соблюдением прав и свобод человека и гражданина в стране, УПЧ своей деятельностью дополняет существующие государственные средства защиты прав и свобод человека и гражданина. При осуществлении своей деятельности УПЧ независим.</w:t>
      </w:r>
    </w:p>
    <w:bookmarkEnd w:id="60"/>
    <w:bookmarkStart w:name="z66" w:id="61"/>
    <w:p>
      <w:pPr>
        <w:spacing w:after="0"/>
        <w:ind w:left="0"/>
        <w:jc w:val="both"/>
      </w:pPr>
      <w:r>
        <w:rPr>
          <w:rFonts w:ascii="Times New Roman"/>
          <w:b w:val="false"/>
          <w:i w:val="false"/>
          <w:color w:val="000000"/>
          <w:sz w:val="28"/>
        </w:rPr>
        <w:t>
      Количество обращений о нарушениях прав несовершеннолетних, поступивших УПЧ за последние 3 года: 2018 год – 68, 2019 год – 50, 2020 год - 18. Также в 2020 году УПЧ было инициировано 7 запросов в государственные органы с целью проверки фактов нарушения прав несовершеннолетних.</w:t>
      </w:r>
    </w:p>
    <w:bookmarkEnd w:id="61"/>
    <w:bookmarkStart w:name="z67" w:id="62"/>
    <w:p>
      <w:pPr>
        <w:spacing w:after="0"/>
        <w:ind w:left="0"/>
        <w:jc w:val="both"/>
      </w:pPr>
      <w:r>
        <w:rPr>
          <w:rFonts w:ascii="Times New Roman"/>
          <w:b w:val="false"/>
          <w:i w:val="false"/>
          <w:color w:val="000000"/>
          <w:sz w:val="28"/>
        </w:rPr>
        <w:t>
      Кроме того, УПЧ координирует деятельность участников национального превентивного механизма, который действует в виде системы предупреждения пыток и других жестоких, бесчеловечных или унижающих достоинство видов обращения и наказания.</w:t>
      </w:r>
    </w:p>
    <w:bookmarkEnd w:id="62"/>
    <w:bookmarkStart w:name="z68" w:id="63"/>
    <w:p>
      <w:pPr>
        <w:spacing w:after="0"/>
        <w:ind w:left="0"/>
        <w:jc w:val="both"/>
      </w:pPr>
      <w:r>
        <w:rPr>
          <w:rFonts w:ascii="Times New Roman"/>
          <w:b w:val="false"/>
          <w:i w:val="false"/>
          <w:color w:val="000000"/>
          <w:sz w:val="28"/>
        </w:rPr>
        <w:t>
      В 2019 году законодательно закреплены нормы, предусматривающие расширение перечня организаций, подлежащих к посещению участниками национального превентивного механизма (№ 240-VІ ЗРК).</w:t>
      </w:r>
    </w:p>
    <w:bookmarkEnd w:id="63"/>
    <w:bookmarkStart w:name="z69" w:id="64"/>
    <w:p>
      <w:pPr>
        <w:spacing w:after="0"/>
        <w:ind w:left="0"/>
        <w:jc w:val="both"/>
      </w:pPr>
      <w:r>
        <w:rPr>
          <w:rFonts w:ascii="Times New Roman"/>
          <w:b w:val="false"/>
          <w:i w:val="false"/>
          <w:color w:val="000000"/>
          <w:sz w:val="28"/>
        </w:rPr>
        <w:t xml:space="preserve">
      В настоящее время участники национального превентивного механизма посещают все организации, осуществляющие функции по защите прав ребенка: детские дома, интернаты, детские деревни, дома юношества, центры адаптации несовершеннолетних, учреждения для несовершеннолетних с девиантным поведением. </w:t>
      </w:r>
    </w:p>
    <w:bookmarkEnd w:id="64"/>
    <w:bookmarkStart w:name="z70" w:id="65"/>
    <w:p>
      <w:pPr>
        <w:spacing w:after="0"/>
        <w:ind w:left="0"/>
        <w:jc w:val="both"/>
      </w:pPr>
      <w:r>
        <w:rPr>
          <w:rFonts w:ascii="Times New Roman"/>
          <w:b w:val="false"/>
          <w:i w:val="false"/>
          <w:color w:val="000000"/>
          <w:sz w:val="28"/>
        </w:rPr>
        <w:t>
      В 2021 году по заказу КОПД МОН РК проводилось социологическое исследование, в котором приняли участие 20 тыс. детей и 2 тыс. родителей. Результаты исследования показали, что 44,7% детей и 39,8% родителей не знакомы с институтами УПЧ и Уполномоченного по правам ребенка (далее - УПР).</w:t>
      </w:r>
    </w:p>
    <w:bookmarkEnd w:id="65"/>
    <w:bookmarkStart w:name="z71" w:id="66"/>
    <w:p>
      <w:pPr>
        <w:spacing w:after="0"/>
        <w:ind w:left="0"/>
        <w:jc w:val="both"/>
      </w:pPr>
      <w:r>
        <w:rPr>
          <w:rFonts w:ascii="Times New Roman"/>
          <w:b w:val="false"/>
          <w:i w:val="false"/>
          <w:color w:val="000000"/>
          <w:sz w:val="28"/>
        </w:rPr>
        <w:t>
      В феврале 2016 года Указом Президента Республики Казахстан создан институт УПР.</w:t>
      </w:r>
    </w:p>
    <w:bookmarkEnd w:id="66"/>
    <w:bookmarkStart w:name="z72" w:id="67"/>
    <w:p>
      <w:pPr>
        <w:spacing w:after="0"/>
        <w:ind w:left="0"/>
        <w:jc w:val="both"/>
      </w:pPr>
      <w:r>
        <w:rPr>
          <w:rFonts w:ascii="Times New Roman"/>
          <w:b w:val="false"/>
          <w:i w:val="false"/>
          <w:color w:val="000000"/>
          <w:sz w:val="28"/>
        </w:rPr>
        <w:t xml:space="preserve">
      УПР осуществляет свою деятельность на общественных началах в соответствии со </w:t>
      </w:r>
      <w:r>
        <w:rPr>
          <w:rFonts w:ascii="Times New Roman"/>
          <w:b w:val="false"/>
          <w:i w:val="false"/>
          <w:color w:val="000000"/>
          <w:sz w:val="28"/>
        </w:rPr>
        <w:t>статьями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Закона Республики Казахстан "О правах ребенка в Республике Казахстан". </w:t>
      </w:r>
    </w:p>
    <w:bookmarkEnd w:id="67"/>
    <w:bookmarkStart w:name="z73" w:id="68"/>
    <w:p>
      <w:pPr>
        <w:spacing w:after="0"/>
        <w:ind w:left="0"/>
        <w:jc w:val="both"/>
      </w:pPr>
      <w:r>
        <w:rPr>
          <w:rFonts w:ascii="Times New Roman"/>
          <w:b w:val="false"/>
          <w:i w:val="false"/>
          <w:color w:val="000000"/>
          <w:sz w:val="28"/>
        </w:rPr>
        <w:t xml:space="preserve">
      В июне 2019 года Распоряжением Президента Республики Казахстан УПР в Казахстане назначен видный общественный деятель, руководитель добровольного общества "Милосердие" Саин Аружан. </w:t>
      </w:r>
    </w:p>
    <w:bookmarkEnd w:id="68"/>
    <w:bookmarkStart w:name="z74" w:id="69"/>
    <w:p>
      <w:pPr>
        <w:spacing w:after="0"/>
        <w:ind w:left="0"/>
        <w:jc w:val="both"/>
      </w:pPr>
      <w:r>
        <w:rPr>
          <w:rFonts w:ascii="Times New Roman"/>
          <w:b w:val="false"/>
          <w:i w:val="false"/>
          <w:color w:val="000000"/>
          <w:sz w:val="28"/>
        </w:rPr>
        <w:t>
      Для повышения узнаваемости институтов УПЧ и УПР будут осуществляться меры по усилению праворазъяснительной работы среди учащихся в виде проведения факультативов, классных часов и прочих внешкольных мероприятий.</w:t>
      </w:r>
    </w:p>
    <w:bookmarkEnd w:id="69"/>
    <w:bookmarkStart w:name="z75" w:id="70"/>
    <w:p>
      <w:pPr>
        <w:spacing w:after="0"/>
        <w:ind w:left="0"/>
        <w:jc w:val="both"/>
      </w:pPr>
      <w:r>
        <w:rPr>
          <w:rFonts w:ascii="Times New Roman"/>
          <w:b w:val="false"/>
          <w:i w:val="false"/>
          <w:color w:val="000000"/>
          <w:sz w:val="28"/>
        </w:rPr>
        <w:t>
      Среди органов, осуществляющих профилактическую работу с несовершеннолетними в Казахстане, ведущую роль играют Межведомственная комиссия по делам несовершеннолетних и защите их прав, Комиссии по делам несовершеннолетних и защите их прав и КОПД МОН.</w:t>
      </w:r>
    </w:p>
    <w:bookmarkEnd w:id="70"/>
    <w:bookmarkStart w:name="z76" w:id="71"/>
    <w:p>
      <w:pPr>
        <w:spacing w:after="0"/>
        <w:ind w:left="0"/>
        <w:jc w:val="left"/>
      </w:pPr>
      <w:r>
        <w:rPr>
          <w:rFonts w:ascii="Times New Roman"/>
          <w:b/>
          <w:i w:val="false"/>
          <w:color w:val="000000"/>
        </w:rPr>
        <w:t xml:space="preserve"> Права детей и предпринимательский сектор</w:t>
      </w:r>
    </w:p>
    <w:bookmarkEnd w:id="71"/>
    <w:bookmarkStart w:name="z77" w:id="72"/>
    <w:p>
      <w:pPr>
        <w:spacing w:after="0"/>
        <w:ind w:left="0"/>
        <w:jc w:val="left"/>
      </w:pPr>
      <w:r>
        <w:rPr>
          <w:rFonts w:ascii="Times New Roman"/>
          <w:b/>
          <w:i w:val="false"/>
          <w:color w:val="000000"/>
        </w:rPr>
        <w:t xml:space="preserve"> Пункты № 18, 19 заключительных замечаний</w:t>
      </w:r>
    </w:p>
    <w:bookmarkEnd w:id="72"/>
    <w:bookmarkStart w:name="z78" w:id="73"/>
    <w:p>
      <w:pPr>
        <w:spacing w:after="0"/>
        <w:ind w:left="0"/>
        <w:jc w:val="both"/>
      </w:pPr>
      <w:r>
        <w:rPr>
          <w:rFonts w:ascii="Times New Roman"/>
          <w:b w:val="false"/>
          <w:i w:val="false"/>
          <w:color w:val="000000"/>
          <w:sz w:val="28"/>
        </w:rPr>
        <w:t xml:space="preserve">
      В Казахстане создана законодательная база по ответственности за соблюдение предприятиями прав несовершеннолетних. Так, в </w:t>
      </w:r>
      <w:r>
        <w:rPr>
          <w:rFonts w:ascii="Times New Roman"/>
          <w:b w:val="false"/>
          <w:i w:val="false"/>
          <w:color w:val="000000"/>
          <w:sz w:val="28"/>
        </w:rPr>
        <w:t>статье 77</w:t>
      </w:r>
      <w:r>
        <w:rPr>
          <w:rFonts w:ascii="Times New Roman"/>
          <w:b w:val="false"/>
          <w:i w:val="false"/>
          <w:color w:val="000000"/>
          <w:sz w:val="28"/>
        </w:rPr>
        <w:t xml:space="preserve"> Предпринимательского кодекса Республики Казахстан предусмотрена социальная ответственность предпринимательства в экологической сфере. Компании обязуются выделять финансирование для охраны окружающей среды. </w:t>
      </w:r>
    </w:p>
    <w:bookmarkEnd w:id="73"/>
    <w:bookmarkStart w:name="z79" w:id="74"/>
    <w:p>
      <w:pPr>
        <w:spacing w:after="0"/>
        <w:ind w:left="0"/>
        <w:jc w:val="both"/>
      </w:pPr>
      <w:r>
        <w:rPr>
          <w:rFonts w:ascii="Times New Roman"/>
          <w:b w:val="false"/>
          <w:i w:val="false"/>
          <w:color w:val="000000"/>
          <w:sz w:val="28"/>
        </w:rPr>
        <w:t>
      На Астанинском экономическом форуме в 2017 году было предложено внедрить "Руководящие принципы предпринимательской деятельности в аспекте прав человека", одобренные ООН. Согласно данным принципам государству следует предпринимать дополнительные шаги по защите от нарушения прав человека со стороны предприятий. При этом предприятиям, как части общества, следует избегать нарушения прав человека и устранять неблагоприятные последствия для прав человека оказанного ими воздействия.</w:t>
      </w:r>
    </w:p>
    <w:bookmarkEnd w:id="74"/>
    <w:bookmarkStart w:name="z80" w:id="75"/>
    <w:p>
      <w:pPr>
        <w:spacing w:after="0"/>
        <w:ind w:left="0"/>
        <w:jc w:val="both"/>
      </w:pPr>
      <w:r>
        <w:rPr>
          <w:rFonts w:ascii="Times New Roman"/>
          <w:b w:val="false"/>
          <w:i w:val="false"/>
          <w:color w:val="000000"/>
          <w:sz w:val="28"/>
        </w:rPr>
        <w:t xml:space="preserve">
      В рамках реализации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от 2 января 2021 года приказом и.о. Министра экологии, геологии и природных ресурсов Республики Казахстан от 3 августа 2021 года за № 286 утверждены Правила проведения общественных слушаний, которые разработаны в соответствии с нормами Орхусской конвенции о доступе к информации, участии общественности в принятии решений и доступе к правосудию по вопросам, касающимся окружающей среды и Экологического кодекса Республики Казахстан, и определяют порядок проведения общественных слушаний.</w:t>
      </w:r>
    </w:p>
    <w:bookmarkEnd w:id="75"/>
    <w:bookmarkStart w:name="z81" w:id="76"/>
    <w:p>
      <w:pPr>
        <w:spacing w:after="0"/>
        <w:ind w:left="0"/>
        <w:jc w:val="both"/>
      </w:pPr>
      <w:r>
        <w:rPr>
          <w:rFonts w:ascii="Times New Roman"/>
          <w:b w:val="false"/>
          <w:i w:val="false"/>
          <w:color w:val="000000"/>
          <w:sz w:val="28"/>
        </w:rPr>
        <w:t xml:space="preserve">
      В 2019 году в общеобразовательных школах республики внедрен элективный предмет "Основы предпринимательства и бизнеса". </w:t>
      </w:r>
    </w:p>
    <w:bookmarkEnd w:id="76"/>
    <w:bookmarkStart w:name="z82" w:id="77"/>
    <w:p>
      <w:pPr>
        <w:spacing w:after="0"/>
        <w:ind w:left="0"/>
        <w:jc w:val="both"/>
      </w:pPr>
      <w:r>
        <w:rPr>
          <w:rFonts w:ascii="Times New Roman"/>
          <w:b w:val="false"/>
          <w:i w:val="false"/>
          <w:color w:val="000000"/>
          <w:sz w:val="28"/>
        </w:rPr>
        <w:t>
      Разработана учебная программа предмета "Основы предпринимательства и бизнеса" для обучающихся 10-11 классов, внесены изменения в типовой учебный план общего среднего образования, утвержден План мероприятий по внедрению предмета "Основы предпринимательства и бизнеса" в учебный процесс организаций образования и науки с 2019-2020 учебного года.</w:t>
      </w:r>
    </w:p>
    <w:bookmarkEnd w:id="77"/>
    <w:bookmarkStart w:name="z83" w:id="78"/>
    <w:p>
      <w:pPr>
        <w:spacing w:after="0"/>
        <w:ind w:left="0"/>
        <w:jc w:val="both"/>
      </w:pPr>
      <w:r>
        <w:rPr>
          <w:rFonts w:ascii="Times New Roman"/>
          <w:b w:val="false"/>
          <w:i w:val="false"/>
          <w:color w:val="000000"/>
          <w:sz w:val="28"/>
        </w:rPr>
        <w:t>
      Национальной палатой предпринимателей "Атамекен" разработана образовательная программа курсов повышения квалификации педагогических кадров по предмету "Основы предпринимательства и бизнеса". Издательством "Кокжиек-Горизонт" разработан проект учебника по предмету "Основы предпринимательства и бизнеса", который прошел экспертизу в республиканском научно-практическом центре экспертизы содержания образования "Учебник".</w:t>
      </w:r>
    </w:p>
    <w:bookmarkEnd w:id="78"/>
    <w:bookmarkStart w:name="z84" w:id="79"/>
    <w:p>
      <w:pPr>
        <w:spacing w:after="0"/>
        <w:ind w:left="0"/>
        <w:jc w:val="left"/>
      </w:pPr>
      <w:r>
        <w:rPr>
          <w:rFonts w:ascii="Times New Roman"/>
          <w:b/>
          <w:i w:val="false"/>
          <w:color w:val="000000"/>
        </w:rPr>
        <w:t xml:space="preserve"> Сотрудничество с гражданским обществом</w:t>
      </w:r>
    </w:p>
    <w:bookmarkEnd w:id="79"/>
    <w:bookmarkStart w:name="z85" w:id="80"/>
    <w:p>
      <w:pPr>
        <w:spacing w:after="0"/>
        <w:ind w:left="0"/>
        <w:jc w:val="both"/>
      </w:pPr>
      <w:r>
        <w:rPr>
          <w:rFonts w:ascii="Times New Roman"/>
          <w:b w:val="false"/>
          <w:i w:val="false"/>
          <w:color w:val="000000"/>
          <w:sz w:val="28"/>
        </w:rPr>
        <w:t>
      Вопросами оказания социальной, юридической, психологической помощи детям и семьям, оказавшимся в трудной жизненной ситуации, занимается около 132 неправительственных организаций, среди которых наиболее активные: объединение юридических лиц "Союз кризисных центров Казахстана", общественное объединение "Ұлағатты жанұя", общественный фонд "Детский фонд Казахстана", центр детской безопасности "Angel24KZ", "Правовой центр женских инициатив "Сана сезім", общественный фонд "Право" и др.</w:t>
      </w:r>
    </w:p>
    <w:bookmarkEnd w:id="80"/>
    <w:bookmarkStart w:name="z86" w:id="81"/>
    <w:p>
      <w:pPr>
        <w:spacing w:after="0"/>
        <w:ind w:left="0"/>
        <w:jc w:val="both"/>
      </w:pPr>
      <w:r>
        <w:rPr>
          <w:rFonts w:ascii="Times New Roman"/>
          <w:b w:val="false"/>
          <w:i w:val="false"/>
          <w:color w:val="000000"/>
          <w:sz w:val="28"/>
        </w:rPr>
        <w:t>
      В целом за последние 30 лет сеть НПО выросла от 100 до 22 тыс. организаций. Объем государственных инвестиций через механизмы государственного социального партнерства, грантов и премий в общей сложности составил более 140 млрд тенге на поддержку работ НПО.</w:t>
      </w:r>
    </w:p>
    <w:bookmarkEnd w:id="81"/>
    <w:bookmarkStart w:name="z87" w:id="82"/>
    <w:p>
      <w:pPr>
        <w:spacing w:after="0"/>
        <w:ind w:left="0"/>
        <w:jc w:val="both"/>
      </w:pPr>
      <w:r>
        <w:rPr>
          <w:rFonts w:ascii="Times New Roman"/>
          <w:b w:val="false"/>
          <w:i w:val="false"/>
          <w:color w:val="000000"/>
          <w:sz w:val="28"/>
        </w:rPr>
        <w:t>
      Приоритетным направлением по развитию сотрудничества с НПО является передача государственных функций в конкурентную среду в сфере защиты прав детей.</w:t>
      </w:r>
    </w:p>
    <w:bookmarkEnd w:id="82"/>
    <w:bookmarkStart w:name="z88" w:id="83"/>
    <w:p>
      <w:pPr>
        <w:spacing w:after="0"/>
        <w:ind w:left="0"/>
        <w:jc w:val="both"/>
      </w:pPr>
      <w:r>
        <w:rPr>
          <w:rFonts w:ascii="Times New Roman"/>
          <w:b w:val="false"/>
          <w:i w:val="false"/>
          <w:color w:val="000000"/>
          <w:sz w:val="28"/>
        </w:rPr>
        <w:t>
      Взаимодействие с институтами гражданского общества осуществляется через различные диалоговые форматы.</w:t>
      </w:r>
    </w:p>
    <w:bookmarkEnd w:id="83"/>
    <w:bookmarkStart w:name="z89" w:id="84"/>
    <w:p>
      <w:pPr>
        <w:spacing w:after="0"/>
        <w:ind w:left="0"/>
        <w:jc w:val="both"/>
      </w:pPr>
      <w:r>
        <w:rPr>
          <w:rFonts w:ascii="Times New Roman"/>
          <w:b w:val="false"/>
          <w:i w:val="false"/>
          <w:color w:val="000000"/>
          <w:sz w:val="28"/>
        </w:rPr>
        <w:t>
      В ноябре 2020 года прошел IX Гражданский форум "Общество и государство: 30 лет партнерства и развития "Birgemiz", в ходе которого были обсуждены самые актуальные вопросы общества, в частности, внедрение социальной работы в список приоритетных профессий для нужд страны, развитие экологического образования, привлечение НПО к проведению мониторинга и др.</w:t>
      </w:r>
    </w:p>
    <w:bookmarkEnd w:id="84"/>
    <w:bookmarkStart w:name="z90" w:id="85"/>
    <w:p>
      <w:pPr>
        <w:spacing w:after="0"/>
        <w:ind w:left="0"/>
        <w:jc w:val="both"/>
      </w:pPr>
      <w:r>
        <w:rPr>
          <w:rFonts w:ascii="Times New Roman"/>
          <w:b w:val="false"/>
          <w:i w:val="false"/>
          <w:color w:val="000000"/>
          <w:sz w:val="28"/>
        </w:rPr>
        <w:t>
      2020 год в Казахстане объявлен Годом волонтера. В этот год оказана помощь более 1 млн нуждающимся семьям и детям.</w:t>
      </w:r>
    </w:p>
    <w:bookmarkEnd w:id="85"/>
    <w:bookmarkStart w:name="z91" w:id="86"/>
    <w:p>
      <w:pPr>
        <w:spacing w:after="0"/>
        <w:ind w:left="0"/>
        <w:jc w:val="both"/>
      </w:pPr>
      <w:r>
        <w:rPr>
          <w:rFonts w:ascii="Times New Roman"/>
          <w:b w:val="false"/>
          <w:i w:val="false"/>
          <w:color w:val="000000"/>
          <w:sz w:val="28"/>
        </w:rPr>
        <w:t>
      В ноябре 2021 года состоялся Х Гражданский форум, где впервые приняли участие международные партнеры Казахстана в лице ОБСЕ, ПРООН, ЮНИСЕФ, Фонда имени Фридриха Эберта, ЮНЕСКО, ЮСАИД.</w:t>
      </w:r>
    </w:p>
    <w:bookmarkEnd w:id="86"/>
    <w:bookmarkStart w:name="z92" w:id="87"/>
    <w:p>
      <w:pPr>
        <w:spacing w:after="0"/>
        <w:ind w:left="0"/>
        <w:jc w:val="both"/>
      </w:pPr>
      <w:r>
        <w:rPr>
          <w:rFonts w:ascii="Times New Roman"/>
          <w:b w:val="false"/>
          <w:i w:val="false"/>
          <w:color w:val="000000"/>
          <w:sz w:val="28"/>
        </w:rPr>
        <w:t>
      Форум был посвящен вопросам развития общества и демократических процессов, реализации целей устойчивого развития ООН и основных задач социума, государства и бизнеса, их достижений.</w:t>
      </w:r>
    </w:p>
    <w:bookmarkEnd w:id="87"/>
    <w:bookmarkStart w:name="z93" w:id="88"/>
    <w:p>
      <w:pPr>
        <w:spacing w:after="0"/>
        <w:ind w:left="0"/>
        <w:jc w:val="left"/>
      </w:pPr>
      <w:r>
        <w:rPr>
          <w:rFonts w:ascii="Times New Roman"/>
          <w:b/>
          <w:i w:val="false"/>
          <w:color w:val="000000"/>
        </w:rPr>
        <w:t xml:space="preserve"> Информирование о принципах и положениях Конвенции и факультативных протоколах к ней</w:t>
      </w:r>
    </w:p>
    <w:bookmarkEnd w:id="88"/>
    <w:bookmarkStart w:name="z94" w:id="89"/>
    <w:p>
      <w:pPr>
        <w:spacing w:after="0"/>
        <w:ind w:left="0"/>
        <w:jc w:val="both"/>
      </w:pPr>
      <w:r>
        <w:rPr>
          <w:rFonts w:ascii="Times New Roman"/>
          <w:b w:val="false"/>
          <w:i w:val="false"/>
          <w:color w:val="000000"/>
          <w:sz w:val="28"/>
        </w:rPr>
        <w:t>
      В Казахстане уделяется необходимое внимание повышению осведомленности о положениях Конвенции о правах ребенка среди широкой общественности, включая детей и их родителей.</w:t>
      </w:r>
    </w:p>
    <w:bookmarkEnd w:id="89"/>
    <w:bookmarkStart w:name="z95" w:id="90"/>
    <w:p>
      <w:pPr>
        <w:spacing w:after="0"/>
        <w:ind w:left="0"/>
        <w:jc w:val="both"/>
      </w:pPr>
      <w:r>
        <w:rPr>
          <w:rFonts w:ascii="Times New Roman"/>
          <w:b w:val="false"/>
          <w:i w:val="false"/>
          <w:color w:val="000000"/>
          <w:sz w:val="28"/>
        </w:rPr>
        <w:t xml:space="preserve">
      Ежегодно Казахстан в канун Всемирного дня ребенка проводит широкомасштабные акции, призванные повышать осведомленность о правах детей, достигнутом прогрессе и пр. </w:t>
      </w:r>
    </w:p>
    <w:bookmarkEnd w:id="90"/>
    <w:bookmarkStart w:name="z96" w:id="91"/>
    <w:p>
      <w:pPr>
        <w:spacing w:after="0"/>
        <w:ind w:left="0"/>
        <w:jc w:val="both"/>
      </w:pPr>
      <w:r>
        <w:rPr>
          <w:rFonts w:ascii="Times New Roman"/>
          <w:b w:val="false"/>
          <w:i w:val="false"/>
          <w:color w:val="000000"/>
          <w:sz w:val="28"/>
        </w:rPr>
        <w:t>
      Принимаются меры по обучению и повышению профессионального уровня работников правоохранительных органов и пенитенциарной системы, в том числе в части изучения и применения международных правовых норм и стандартов в области прав человека.</w:t>
      </w:r>
    </w:p>
    <w:bookmarkEnd w:id="91"/>
    <w:bookmarkStart w:name="z97" w:id="92"/>
    <w:p>
      <w:pPr>
        <w:spacing w:after="0"/>
        <w:ind w:left="0"/>
        <w:jc w:val="both"/>
      </w:pPr>
      <w:r>
        <w:rPr>
          <w:rFonts w:ascii="Times New Roman"/>
          <w:b w:val="false"/>
          <w:i w:val="false"/>
          <w:color w:val="000000"/>
          <w:sz w:val="28"/>
        </w:rPr>
        <w:t>
      Так, Центр переподготовки и повышения квалификации судей и работников судебной системы Академии правосудия ежегодно проводит курсы повышения квалификации порядка 20-30 судей специализированных судов по делам несовершеннолетних. Фондом имени Фридриха Эберта при поддержке ВС РК проведена серия семинаров на тему "Международные стандарты защиты прав человека. Отражение норм международного права в судебных решениях".</w:t>
      </w:r>
    </w:p>
    <w:bookmarkEnd w:id="92"/>
    <w:bookmarkStart w:name="z98" w:id="93"/>
    <w:p>
      <w:pPr>
        <w:spacing w:after="0"/>
        <w:ind w:left="0"/>
        <w:jc w:val="both"/>
      </w:pPr>
      <w:r>
        <w:rPr>
          <w:rFonts w:ascii="Times New Roman"/>
          <w:b w:val="false"/>
          <w:i w:val="false"/>
          <w:color w:val="000000"/>
          <w:sz w:val="28"/>
        </w:rPr>
        <w:t>
      Для повышения осведомленности детей и подростков Казахстана о положениях и статьях Конвенции о правах ребенка говорится на проводимых на данную тему республиканских мероприятиях: форумах, конференциях, тренингах и др.</w:t>
      </w:r>
    </w:p>
    <w:bookmarkEnd w:id="93"/>
    <w:bookmarkStart w:name="z99" w:id="94"/>
    <w:p>
      <w:pPr>
        <w:spacing w:after="0"/>
        <w:ind w:left="0"/>
        <w:jc w:val="both"/>
      </w:pPr>
      <w:r>
        <w:rPr>
          <w:rFonts w:ascii="Times New Roman"/>
          <w:b w:val="false"/>
          <w:i w:val="false"/>
          <w:color w:val="000000"/>
          <w:sz w:val="28"/>
        </w:rPr>
        <w:t>
      Принимаемые государством меры по информированности детей достаточно эффективны. Это подтверждается и результатами социологических исследований. Так, при проведении социологического исследования Национальной академией образования имени И. Алтынсарина были собраны данные об осведомленности обучающихся о правовых нормах. Социологический опрос был проведен в 2019 году в 17 регионах Казахстана. Опрошено 960 553 ребенка в возрасте от 7 до 18 лет. Итоги социологического опроса показали, что уровень осведомленности детей о своих правах высокий – 88% (в регионах от 80% до 94%), уровень осведомленности о Конвенции: дети от 7 до 10 лет – 89%, от 11 до 15 лет – 91%, от 16 до 18 лет – 92%.</w:t>
      </w:r>
    </w:p>
    <w:bookmarkEnd w:id="94"/>
    <w:bookmarkStart w:name="z100" w:id="95"/>
    <w:p>
      <w:pPr>
        <w:spacing w:after="0"/>
        <w:ind w:left="0"/>
        <w:jc w:val="both"/>
      </w:pPr>
      <w:r>
        <w:rPr>
          <w:rFonts w:ascii="Times New Roman"/>
          <w:b w:val="false"/>
          <w:i w:val="false"/>
          <w:color w:val="000000"/>
          <w:sz w:val="28"/>
        </w:rPr>
        <w:t>
      Настоящий доклад планируется опубликовать отдельным изданием с целью широкого информирования общественности о проблемах реализации прав детей. Будут осуществлены дополнительные меры популяризации настоящего доклада (пресс-конференции, пресс-релизы, публикации в средствах массовой информации и т.д.).</w:t>
      </w:r>
    </w:p>
    <w:bookmarkEnd w:id="95"/>
    <w:bookmarkStart w:name="z101" w:id="96"/>
    <w:p>
      <w:pPr>
        <w:spacing w:after="0"/>
        <w:ind w:left="0"/>
        <w:jc w:val="left"/>
      </w:pPr>
      <w:r>
        <w:rPr>
          <w:rFonts w:ascii="Times New Roman"/>
          <w:b/>
          <w:i w:val="false"/>
          <w:color w:val="000000"/>
        </w:rPr>
        <w:t xml:space="preserve"> II. ОПРЕДЕЛЕНИЕ ПОНЯТИЯ "РЕБЕНОК" (статья 1)</w:t>
      </w:r>
    </w:p>
    <w:bookmarkEnd w:id="96"/>
    <w:bookmarkStart w:name="z102" w:id="97"/>
    <w:p>
      <w:pPr>
        <w:spacing w:after="0"/>
        <w:ind w:left="0"/>
        <w:jc w:val="both"/>
      </w:pPr>
      <w:r>
        <w:rPr>
          <w:rFonts w:ascii="Times New Roman"/>
          <w:b w:val="false"/>
          <w:i w:val="false"/>
          <w:color w:val="000000"/>
          <w:sz w:val="28"/>
        </w:rPr>
        <w:t>
      В казахстанском законодательстве определение понятия "ребенок" соответствует статье 1 Конвенции о правах ребенка.</w:t>
      </w:r>
    </w:p>
    <w:bookmarkEnd w:id="97"/>
    <w:bookmarkStart w:name="z103" w:id="98"/>
    <w:p>
      <w:pPr>
        <w:spacing w:after="0"/>
        <w:ind w:left="0"/>
        <w:jc w:val="both"/>
      </w:pPr>
      <w:r>
        <w:rPr>
          <w:rFonts w:ascii="Times New Roman"/>
          <w:b w:val="false"/>
          <w:i w:val="false"/>
          <w:color w:val="000000"/>
          <w:sz w:val="28"/>
        </w:rPr>
        <w:t xml:space="preserve">
      Согласно пункту 2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 правах ребенка в Республике Казахстан" ребенком является лицо, не достигшее восемнадцатилетнего возраста (совершеннолетия).</w:t>
      </w:r>
    </w:p>
    <w:bookmarkEnd w:id="98"/>
    <w:bookmarkStart w:name="z104" w:id="99"/>
    <w:p>
      <w:pPr>
        <w:spacing w:after="0"/>
        <w:ind w:left="0"/>
        <w:jc w:val="left"/>
      </w:pPr>
      <w:r>
        <w:rPr>
          <w:rFonts w:ascii="Times New Roman"/>
          <w:b/>
          <w:i w:val="false"/>
          <w:color w:val="000000"/>
        </w:rPr>
        <w:t xml:space="preserve"> III. ОБЩИЕ ПРИНЦИПЫ</w:t>
      </w:r>
    </w:p>
    <w:bookmarkEnd w:id="99"/>
    <w:bookmarkStart w:name="z105" w:id="100"/>
    <w:p>
      <w:pPr>
        <w:spacing w:after="0"/>
        <w:ind w:left="0"/>
        <w:jc w:val="left"/>
      </w:pPr>
      <w:r>
        <w:rPr>
          <w:rFonts w:ascii="Times New Roman"/>
          <w:b/>
          <w:i w:val="false"/>
          <w:color w:val="000000"/>
        </w:rPr>
        <w:t xml:space="preserve"> Недискриминация (статья 2) </w:t>
      </w:r>
    </w:p>
    <w:bookmarkEnd w:id="100"/>
    <w:bookmarkStart w:name="z106" w:id="101"/>
    <w:p>
      <w:pPr>
        <w:spacing w:after="0"/>
        <w:ind w:left="0"/>
        <w:jc w:val="left"/>
      </w:pPr>
      <w:r>
        <w:rPr>
          <w:rFonts w:ascii="Times New Roman"/>
          <w:b/>
          <w:i w:val="false"/>
          <w:color w:val="000000"/>
        </w:rPr>
        <w:t xml:space="preserve"> Пункты № 20, 21 заключительных замечаний </w:t>
      </w:r>
    </w:p>
    <w:bookmarkEnd w:id="101"/>
    <w:bookmarkStart w:name="z107" w:id="102"/>
    <w:p>
      <w:pPr>
        <w:spacing w:after="0"/>
        <w:ind w:left="0"/>
        <w:jc w:val="both"/>
      </w:pPr>
      <w:r>
        <w:rPr>
          <w:rFonts w:ascii="Times New Roman"/>
          <w:b w:val="false"/>
          <w:i w:val="false"/>
          <w:color w:val="000000"/>
          <w:sz w:val="28"/>
        </w:rPr>
        <w:t>
      Государственная политика Казахстана обеспечивает соблюдение прав и законных интересов детей и не допускает их дискриминации. В Казахстане дискриминация запрещена на законодательном уровне. Для этого сформированы правовые основы гарантий прав ребенка и созданы соответствующие органы и организации по защите прав и законных интересов ребенка.</w:t>
      </w:r>
    </w:p>
    <w:bookmarkEnd w:id="102"/>
    <w:bookmarkStart w:name="z108" w:id="10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14 Конституции Казахстана никто, в том числе и ребенок, не могут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103"/>
    <w:bookmarkStart w:name="z109"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w:t>
      </w:r>
      <w:r>
        <w:rPr>
          <w:rFonts w:ascii="Times New Roman"/>
          <w:b w:val="false"/>
          <w:i w:val="false"/>
          <w:color w:val="000000"/>
          <w:sz w:val="28"/>
        </w:rPr>
        <w:t xml:space="preserve"> Закона Республики Казахстан "О правах ребенка" определены цели государственной политики республики в интересах детей, одними из которых являются обеспечение прав и законных интересов детей, недопущение их дискриминации. Также существует ряд законодательных актов, четко регламентирующих недопущение дискриминации по отношению к детям (пп. 1) </w:t>
      </w:r>
      <w:r>
        <w:rPr>
          <w:rFonts w:ascii="Times New Roman"/>
          <w:b w:val="false"/>
          <w:i w:val="false"/>
          <w:color w:val="000000"/>
          <w:sz w:val="28"/>
        </w:rPr>
        <w:t>п. 1</w:t>
      </w:r>
      <w:r>
        <w:rPr>
          <w:rFonts w:ascii="Times New Roman"/>
          <w:b w:val="false"/>
          <w:i w:val="false"/>
          <w:color w:val="000000"/>
          <w:sz w:val="28"/>
        </w:rPr>
        <w:t xml:space="preserve"> статьи 3 Закона Республики Казахстан "Об образовании", </w:t>
      </w:r>
      <w:r>
        <w:rPr>
          <w:rFonts w:ascii="Times New Roman"/>
          <w:b w:val="false"/>
          <w:i w:val="false"/>
          <w:color w:val="000000"/>
          <w:sz w:val="28"/>
        </w:rPr>
        <w:t>пп. 3</w:t>
      </w:r>
      <w:r>
        <w:rPr>
          <w:rFonts w:ascii="Times New Roman"/>
          <w:b w:val="false"/>
          <w:i w:val="false"/>
          <w:color w:val="000000"/>
          <w:sz w:val="28"/>
        </w:rPr>
        <w:t xml:space="preserve"> статьи 5 Закона Республики Казахстан "О социальной защите инвалидов", пп. 1) статьи 5 КоЗНиСЗ РК). </w:t>
      </w:r>
    </w:p>
    <w:bookmarkEnd w:id="104"/>
    <w:bookmarkStart w:name="z110" w:id="105"/>
    <w:p>
      <w:pPr>
        <w:spacing w:after="0"/>
        <w:ind w:left="0"/>
        <w:jc w:val="both"/>
      </w:pPr>
      <w:r>
        <w:rPr>
          <w:rFonts w:ascii="Times New Roman"/>
          <w:b w:val="false"/>
          <w:i w:val="false"/>
          <w:color w:val="000000"/>
          <w:sz w:val="28"/>
        </w:rPr>
        <w:t xml:space="preserve">
      В январе 2016 года Казахстан ратифицировал Конвенцию о борьбе с дискриминацией в области образования, основными целями которых являются исключение всевозможной дискриминации в области образования, а также провозглашение обязательности, общедоступности и бесплатности начального образования. </w:t>
      </w:r>
    </w:p>
    <w:bookmarkEnd w:id="105"/>
    <w:bookmarkStart w:name="z111" w:id="106"/>
    <w:p>
      <w:pPr>
        <w:spacing w:after="0"/>
        <w:ind w:left="0"/>
        <w:jc w:val="both"/>
      </w:pPr>
      <w:r>
        <w:rPr>
          <w:rFonts w:ascii="Times New Roman"/>
          <w:b w:val="false"/>
          <w:i w:val="false"/>
          <w:color w:val="000000"/>
          <w:sz w:val="28"/>
        </w:rPr>
        <w:t>
      Таким образом, все дети, в том числе дети из уязвимых групп населения, обеспечены равным доступом к получению образования, медицинскому обслуживанию, а также получению специальных социальных услуг.</w:t>
      </w:r>
    </w:p>
    <w:bookmarkEnd w:id="106"/>
    <w:bookmarkStart w:name="z112" w:id="107"/>
    <w:p>
      <w:pPr>
        <w:spacing w:after="0"/>
        <w:ind w:left="0"/>
        <w:jc w:val="both"/>
      </w:pPr>
      <w:r>
        <w:rPr>
          <w:rFonts w:ascii="Times New Roman"/>
          <w:b w:val="false"/>
          <w:i w:val="false"/>
          <w:color w:val="000000"/>
          <w:sz w:val="28"/>
        </w:rPr>
        <w:t xml:space="preserve">
      Кроме того, в УК РК урегулирован вопрос совершения какого-либо вида дискриминации и уголовного наказания за нарушение равноправия человека и гражданина. Так, согласно </w:t>
      </w:r>
      <w:r>
        <w:rPr>
          <w:rFonts w:ascii="Times New Roman"/>
          <w:b w:val="false"/>
          <w:i w:val="false"/>
          <w:color w:val="000000"/>
          <w:sz w:val="28"/>
        </w:rPr>
        <w:t>статье 145</w:t>
      </w:r>
      <w:r>
        <w:rPr>
          <w:rFonts w:ascii="Times New Roman"/>
          <w:b w:val="false"/>
          <w:i w:val="false"/>
          <w:color w:val="000000"/>
          <w:sz w:val="28"/>
        </w:rPr>
        <w:t xml:space="preserve"> УК РК,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наказывается штрафом в размере до ста шестидесяти МРП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07"/>
    <w:bookmarkStart w:name="z113" w:id="108"/>
    <w:p>
      <w:pPr>
        <w:spacing w:after="0"/>
        <w:ind w:left="0"/>
        <w:jc w:val="left"/>
      </w:pPr>
      <w:r>
        <w:rPr>
          <w:rFonts w:ascii="Times New Roman"/>
          <w:b/>
          <w:i w:val="false"/>
          <w:color w:val="000000"/>
        </w:rPr>
        <w:t xml:space="preserve"> Наилучшее обеспечение интересов ребенка (статья 3)</w:t>
      </w:r>
    </w:p>
    <w:bookmarkEnd w:id="108"/>
    <w:bookmarkStart w:name="z114" w:id="109"/>
    <w:p>
      <w:pPr>
        <w:spacing w:after="0"/>
        <w:ind w:left="0"/>
        <w:jc w:val="left"/>
      </w:pPr>
      <w:r>
        <w:rPr>
          <w:rFonts w:ascii="Times New Roman"/>
          <w:b/>
          <w:i w:val="false"/>
          <w:color w:val="000000"/>
        </w:rPr>
        <w:t xml:space="preserve"> Пункты № 22, 23 заключительных замечаний </w:t>
      </w:r>
    </w:p>
    <w:bookmarkEnd w:id="109"/>
    <w:bookmarkStart w:name="z115" w:id="110"/>
    <w:p>
      <w:pPr>
        <w:spacing w:after="0"/>
        <w:ind w:left="0"/>
        <w:jc w:val="both"/>
      </w:pPr>
      <w:r>
        <w:rPr>
          <w:rFonts w:ascii="Times New Roman"/>
          <w:b w:val="false"/>
          <w:i w:val="false"/>
          <w:color w:val="000000"/>
          <w:sz w:val="28"/>
        </w:rPr>
        <w:t xml:space="preserve">
      Наилучшее обеспечение интересов ребенка является основополагающим принципом как для родителей, так и для государства. </w:t>
      </w:r>
    </w:p>
    <w:bookmarkEnd w:id="110"/>
    <w:bookmarkStart w:name="z116" w:id="111"/>
    <w:p>
      <w:pPr>
        <w:spacing w:after="0"/>
        <w:ind w:left="0"/>
        <w:jc w:val="both"/>
      </w:pPr>
      <w:r>
        <w:rPr>
          <w:rFonts w:ascii="Times New Roman"/>
          <w:b w:val="false"/>
          <w:i w:val="false"/>
          <w:color w:val="000000"/>
          <w:sz w:val="28"/>
        </w:rPr>
        <w:t>
      Согласно статье 72 КоБС РК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bookmarkEnd w:id="111"/>
    <w:bookmarkStart w:name="z117" w:id="112"/>
    <w:p>
      <w:pPr>
        <w:spacing w:after="0"/>
        <w:ind w:left="0"/>
        <w:jc w:val="both"/>
      </w:pPr>
      <w:r>
        <w:rPr>
          <w:rFonts w:ascii="Times New Roman"/>
          <w:b w:val="false"/>
          <w:i w:val="false"/>
          <w:color w:val="000000"/>
          <w:sz w:val="28"/>
        </w:rPr>
        <w:t>
      По поручению Президента Республики Казахстан К.К. Токаева МОН РК разработан индекс благополучия детей Республики Казахстан (далее - Индекс).</w:t>
      </w:r>
    </w:p>
    <w:bookmarkEnd w:id="112"/>
    <w:bookmarkStart w:name="z118" w:id="113"/>
    <w:p>
      <w:pPr>
        <w:spacing w:after="0"/>
        <w:ind w:left="0"/>
        <w:jc w:val="both"/>
      </w:pPr>
      <w:r>
        <w:rPr>
          <w:rFonts w:ascii="Times New Roman"/>
          <w:b w:val="false"/>
          <w:i w:val="false"/>
          <w:color w:val="000000"/>
          <w:sz w:val="28"/>
        </w:rPr>
        <w:t>
      Основной задачей является разработка адаптированной модели Индекса, основанной на глобальной методологии Исследовательского офиса ЮНИСЕФ, сравнивающей страны ОЭСР и Европы, с дальнейшей целью принятия решений в государственной политике по улучшению жизни детей в Казахстане.</w:t>
      </w:r>
    </w:p>
    <w:bookmarkEnd w:id="113"/>
    <w:bookmarkStart w:name="z119" w:id="114"/>
    <w:p>
      <w:pPr>
        <w:spacing w:after="0"/>
        <w:ind w:left="0"/>
        <w:jc w:val="both"/>
      </w:pPr>
      <w:r>
        <w:rPr>
          <w:rFonts w:ascii="Times New Roman"/>
          <w:b w:val="false"/>
          <w:i w:val="false"/>
          <w:color w:val="000000"/>
          <w:sz w:val="28"/>
        </w:rPr>
        <w:t>
      Партнерами МОН РК по разработке методики расчета Индекса и проведению апробации выступают ЮНИСЕФ и ИЭИ.</w:t>
      </w:r>
    </w:p>
    <w:bookmarkEnd w:id="114"/>
    <w:bookmarkStart w:name="z120" w:id="115"/>
    <w:p>
      <w:pPr>
        <w:spacing w:after="0"/>
        <w:ind w:left="0"/>
        <w:jc w:val="both"/>
      </w:pPr>
      <w:r>
        <w:rPr>
          <w:rFonts w:ascii="Times New Roman"/>
          <w:b w:val="false"/>
          <w:i w:val="false"/>
          <w:color w:val="000000"/>
          <w:sz w:val="28"/>
        </w:rPr>
        <w:t>
      В настоящее время идут апробация Индекса и разработка пособия. Результатом работы станет нормативный правовой акт Правительства Республики Казахстан по внедрению Индекса.</w:t>
      </w:r>
    </w:p>
    <w:bookmarkEnd w:id="115"/>
    <w:bookmarkStart w:name="z121" w:id="116"/>
    <w:p>
      <w:pPr>
        <w:spacing w:after="0"/>
        <w:ind w:left="0"/>
        <w:jc w:val="left"/>
      </w:pPr>
      <w:r>
        <w:rPr>
          <w:rFonts w:ascii="Times New Roman"/>
          <w:b/>
          <w:i w:val="false"/>
          <w:color w:val="000000"/>
        </w:rPr>
        <w:t xml:space="preserve"> Право на жизнь, выживание и развитие (статья 6)</w:t>
      </w:r>
    </w:p>
    <w:bookmarkEnd w:id="116"/>
    <w:bookmarkStart w:name="z122" w:id="117"/>
    <w:p>
      <w:pPr>
        <w:spacing w:after="0"/>
        <w:ind w:left="0"/>
        <w:jc w:val="both"/>
      </w:pPr>
      <w:r>
        <w:rPr>
          <w:rFonts w:ascii="Times New Roman"/>
          <w:b w:val="false"/>
          <w:i w:val="false"/>
          <w:color w:val="000000"/>
          <w:sz w:val="28"/>
        </w:rPr>
        <w:t xml:space="preserve">
      Основные принципы прав ребенка на жизнь, выживание и развитие отражены в пунктах 122 – 128 первоначального доклада, в пунктах 97 – 102 второго и третьего периодического доклада, в пунктах 194–216 четвертого периодического доклада о реализации Республикой Казахстан Конвенции о правах ребенка. </w:t>
      </w:r>
    </w:p>
    <w:bookmarkEnd w:id="117"/>
    <w:bookmarkStart w:name="z123" w:id="118"/>
    <w:p>
      <w:pPr>
        <w:spacing w:after="0"/>
        <w:ind w:left="0"/>
        <w:jc w:val="left"/>
      </w:pPr>
      <w:r>
        <w:rPr>
          <w:rFonts w:ascii="Times New Roman"/>
          <w:b/>
          <w:i w:val="false"/>
          <w:color w:val="000000"/>
        </w:rPr>
        <w:t xml:space="preserve"> Уважение взглядов детей (статья 12)</w:t>
      </w:r>
    </w:p>
    <w:bookmarkEnd w:id="118"/>
    <w:bookmarkStart w:name="z124" w:id="119"/>
    <w:p>
      <w:pPr>
        <w:spacing w:after="0"/>
        <w:ind w:left="0"/>
        <w:jc w:val="left"/>
      </w:pPr>
      <w:r>
        <w:rPr>
          <w:rFonts w:ascii="Times New Roman"/>
          <w:b/>
          <w:i w:val="false"/>
          <w:color w:val="000000"/>
        </w:rPr>
        <w:t xml:space="preserve"> Пункты № 24, 25 заключительных замечаний </w:t>
      </w:r>
    </w:p>
    <w:bookmarkEnd w:id="119"/>
    <w:bookmarkStart w:name="z125" w:id="12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11</w:t>
      </w:r>
      <w:r>
        <w:rPr>
          <w:rFonts w:ascii="Times New Roman"/>
          <w:b w:val="false"/>
          <w:i w:val="false"/>
          <w:color w:val="000000"/>
          <w:sz w:val="28"/>
        </w:rPr>
        <w:t xml:space="preserve"> Закона Республики Казахстан "О правах ребенка"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bookmarkEnd w:id="120"/>
    <w:bookmarkStart w:name="z126" w:id="121"/>
    <w:p>
      <w:pPr>
        <w:spacing w:after="0"/>
        <w:ind w:left="0"/>
        <w:jc w:val="both"/>
      </w:pPr>
      <w:r>
        <w:rPr>
          <w:rFonts w:ascii="Times New Roman"/>
          <w:b w:val="false"/>
          <w:i w:val="false"/>
          <w:color w:val="000000"/>
          <w:sz w:val="28"/>
        </w:rPr>
        <w:t xml:space="preserve">
      В соответствии со статьей 62 КоБС РК каждый ребенок, независимо от возраста, имеет право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w:t>
      </w:r>
    </w:p>
    <w:bookmarkEnd w:id="121"/>
    <w:bookmarkStart w:name="z127" w:id="122"/>
    <w:p>
      <w:pPr>
        <w:spacing w:after="0"/>
        <w:ind w:left="0"/>
        <w:jc w:val="both"/>
      </w:pPr>
      <w:r>
        <w:rPr>
          <w:rFonts w:ascii="Times New Roman"/>
          <w:b w:val="false"/>
          <w:i w:val="false"/>
          <w:color w:val="000000"/>
          <w:sz w:val="28"/>
        </w:rPr>
        <w:t>
      Обязателен учет мнения ребенка, достигшего десятилетнего возраста, в случаях, предусмотренных КоБС РК, за исключением случаев, когда это противоречит интересам ребенка.</w:t>
      </w:r>
    </w:p>
    <w:bookmarkEnd w:id="122"/>
    <w:bookmarkStart w:name="z128" w:id="123"/>
    <w:p>
      <w:pPr>
        <w:spacing w:after="0"/>
        <w:ind w:left="0"/>
        <w:jc w:val="both"/>
      </w:pPr>
      <w:r>
        <w:rPr>
          <w:rFonts w:ascii="Times New Roman"/>
          <w:b w:val="false"/>
          <w:i w:val="false"/>
          <w:color w:val="000000"/>
          <w:sz w:val="28"/>
        </w:rPr>
        <w:t xml:space="preserve">
      Следует отметить, что суды при рассмотрении гражданских дел об определении места жительства ребенка, времени общения отдельно проживающего родителя с ребенком в обязательном порядке заслушивают мнение ребенка о том, с кем из родителей он хотел бы проживать. В целях вынесения судебного решения, которое в полной мере будет способствовать защите интересов несовершеннолетнего, судья выявляет условия жизни и воспитания ребенка, личностные черты ребенка и его родителей, особенности их взаимоотношений. </w:t>
      </w:r>
    </w:p>
    <w:bookmarkEnd w:id="123"/>
    <w:bookmarkStart w:name="z129" w:id="124"/>
    <w:p>
      <w:pPr>
        <w:spacing w:after="0"/>
        <w:ind w:left="0"/>
        <w:jc w:val="both"/>
      </w:pPr>
      <w:r>
        <w:rPr>
          <w:rFonts w:ascii="Times New Roman"/>
          <w:b w:val="false"/>
          <w:i w:val="false"/>
          <w:color w:val="000000"/>
          <w:sz w:val="28"/>
        </w:rPr>
        <w:t xml:space="preserve">
      Для выражения своего мнения дети активно участвуют в конференциях, викторинах, правовых лекториях, деловых играх, клубах, круглых столах и форумах. </w:t>
      </w:r>
    </w:p>
    <w:bookmarkEnd w:id="124"/>
    <w:bookmarkStart w:name="z130" w:id="125"/>
    <w:p>
      <w:pPr>
        <w:spacing w:after="0"/>
        <w:ind w:left="0"/>
        <w:jc w:val="both"/>
      </w:pPr>
      <w:r>
        <w:rPr>
          <w:rFonts w:ascii="Times New Roman"/>
          <w:b w:val="false"/>
          <w:i w:val="false"/>
          <w:color w:val="000000"/>
          <w:sz w:val="28"/>
        </w:rPr>
        <w:t xml:space="preserve">
      Одной из форм выражения мнения детей является дебатное движение, организованное в рамках социального партнерства с неправительственными общественными организациями. Дебатное движение в республике имеет два направления: студенческое и школьное. </w:t>
      </w:r>
    </w:p>
    <w:bookmarkEnd w:id="125"/>
    <w:bookmarkStart w:name="z131" w:id="126"/>
    <w:p>
      <w:pPr>
        <w:spacing w:after="0"/>
        <w:ind w:left="0"/>
        <w:jc w:val="both"/>
      </w:pPr>
      <w:r>
        <w:rPr>
          <w:rFonts w:ascii="Times New Roman"/>
          <w:b w:val="false"/>
          <w:i w:val="false"/>
          <w:color w:val="000000"/>
          <w:sz w:val="28"/>
        </w:rPr>
        <w:t xml:space="preserve">
      Ежегодно МОН РК проводит общественные слушания детских проектов "Мои идеи – моей стране!" по решению социально значимых проблем. </w:t>
      </w:r>
    </w:p>
    <w:bookmarkEnd w:id="126"/>
    <w:bookmarkStart w:name="z132" w:id="127"/>
    <w:p>
      <w:pPr>
        <w:spacing w:after="0"/>
        <w:ind w:left="0"/>
        <w:jc w:val="both"/>
      </w:pPr>
      <w:r>
        <w:rPr>
          <w:rFonts w:ascii="Times New Roman"/>
          <w:b w:val="false"/>
          <w:i w:val="false"/>
          <w:color w:val="000000"/>
          <w:sz w:val="28"/>
        </w:rPr>
        <w:t xml:space="preserve">
      В августе 2020 года КОПД МОН утверждено Положение о работе детских представительств по вопросам обеспечения прав детей в Республике Казахстан, где в полной мере отражены общие положения, цели, задачи, компетенции, порядок формирования детских представительств, согласно которому выборы в состав детских представительств состоялись в организациях образования в сентябре – октябре 2020 г. </w:t>
      </w:r>
    </w:p>
    <w:bookmarkEnd w:id="127"/>
    <w:bookmarkStart w:name="z133" w:id="128"/>
    <w:p>
      <w:pPr>
        <w:spacing w:after="0"/>
        <w:ind w:left="0"/>
        <w:jc w:val="both"/>
      </w:pPr>
      <w:r>
        <w:rPr>
          <w:rFonts w:ascii="Times New Roman"/>
          <w:b w:val="false"/>
          <w:i w:val="false"/>
          <w:color w:val="000000"/>
          <w:sz w:val="28"/>
        </w:rPr>
        <w:t xml:space="preserve">
      В канун Международного дня защиты детей, 31 мая 2021 года, Министром образования и науки РК А. Аймагамбетовым вручены удостоверения и значки членам республиканского совета детских представительств по вопросам защиты прав детей. </w:t>
      </w:r>
    </w:p>
    <w:bookmarkEnd w:id="128"/>
    <w:bookmarkStart w:name="z134" w:id="129"/>
    <w:p>
      <w:pPr>
        <w:spacing w:after="0"/>
        <w:ind w:left="0"/>
        <w:jc w:val="both"/>
      </w:pPr>
      <w:r>
        <w:rPr>
          <w:rFonts w:ascii="Times New Roman"/>
          <w:b w:val="false"/>
          <w:i w:val="false"/>
          <w:color w:val="000000"/>
          <w:sz w:val="28"/>
        </w:rPr>
        <w:t>
      С февраля 2021 года с целью развития у обучающихся навыков гражданской активности, социальной компетентности, гражданской ответственности в организациях образования в стране действуют органы самоуправления обучающихся "Школьный / студенческий парламент".</w:t>
      </w:r>
    </w:p>
    <w:bookmarkEnd w:id="129"/>
    <w:bookmarkStart w:name="z135" w:id="130"/>
    <w:p>
      <w:pPr>
        <w:spacing w:after="0"/>
        <w:ind w:left="0"/>
        <w:jc w:val="both"/>
      </w:pPr>
      <w:r>
        <w:rPr>
          <w:rFonts w:ascii="Times New Roman"/>
          <w:b w:val="false"/>
          <w:i w:val="false"/>
          <w:color w:val="000000"/>
          <w:sz w:val="28"/>
        </w:rPr>
        <w:t xml:space="preserve">
      Проводятся различные исследования для выявления наиболее важных для детей вопросов. В частности, ежегодно готовится Национальный доклад о положении детей в Республике Казахстан на имя Президента Казахстана. Проводятся социологические исследования по определению уровня правовой защищенности детей. </w:t>
      </w:r>
    </w:p>
    <w:bookmarkEnd w:id="130"/>
    <w:bookmarkStart w:name="z136" w:id="131"/>
    <w:p>
      <w:pPr>
        <w:spacing w:after="0"/>
        <w:ind w:left="0"/>
        <w:jc w:val="left"/>
      </w:pPr>
      <w:r>
        <w:rPr>
          <w:rFonts w:ascii="Times New Roman"/>
          <w:b/>
          <w:i w:val="false"/>
          <w:color w:val="000000"/>
        </w:rPr>
        <w:t xml:space="preserve"> IV. ГРАЖДАНСКИЕ ПРАВА И СВОБОДЫ </w:t>
      </w:r>
    </w:p>
    <w:bookmarkEnd w:id="131"/>
    <w:bookmarkStart w:name="z137" w:id="132"/>
    <w:p>
      <w:pPr>
        <w:spacing w:after="0"/>
        <w:ind w:left="0"/>
        <w:jc w:val="left"/>
      </w:pPr>
      <w:r>
        <w:rPr>
          <w:rFonts w:ascii="Times New Roman"/>
          <w:b/>
          <w:i w:val="false"/>
          <w:color w:val="000000"/>
        </w:rPr>
        <w:t xml:space="preserve"> Имя, национальность и гражданство, сохранение индивидуальности (статьи 7, 8)</w:t>
      </w:r>
    </w:p>
    <w:bookmarkEnd w:id="132"/>
    <w:bookmarkStart w:name="z138" w:id="133"/>
    <w:p>
      <w:pPr>
        <w:spacing w:after="0"/>
        <w:ind w:left="0"/>
        <w:jc w:val="both"/>
      </w:pPr>
      <w:r>
        <w:rPr>
          <w:rFonts w:ascii="Times New Roman"/>
          <w:b w:val="false"/>
          <w:i w:val="false"/>
          <w:color w:val="000000"/>
          <w:sz w:val="28"/>
        </w:rPr>
        <w:t>
      Казахстан поддерживает глобальные усилия по предотвращению безгражданства и принимает необходимые меры по защите прав детей в миграционных процессах.</w:t>
      </w:r>
    </w:p>
    <w:bookmarkEnd w:id="133"/>
    <w:bookmarkStart w:name="z139" w:id="134"/>
    <w:p>
      <w:pPr>
        <w:spacing w:after="0"/>
        <w:ind w:left="0"/>
        <w:jc w:val="both"/>
      </w:pPr>
      <w:r>
        <w:rPr>
          <w:rFonts w:ascii="Times New Roman"/>
          <w:b w:val="false"/>
          <w:i w:val="false"/>
          <w:color w:val="000000"/>
          <w:sz w:val="28"/>
        </w:rPr>
        <w:t xml:space="preserve">
      В частности, в ноябре 2019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оказания государственных услуг" (№ 272-VI) внесено дополнение в статью 187 КоБС РК, предусматривающее регистрацию всех детей, рожденных на территории Казахстана, и выдачу им свидетельств о рождении независимо от правового статуса их родителей. </w:t>
      </w:r>
    </w:p>
    <w:bookmarkEnd w:id="134"/>
    <w:bookmarkStart w:name="z140" w:id="135"/>
    <w:p>
      <w:pPr>
        <w:spacing w:after="0"/>
        <w:ind w:left="0"/>
        <w:jc w:val="both"/>
      </w:pPr>
      <w:r>
        <w:rPr>
          <w:rFonts w:ascii="Times New Roman"/>
          <w:b w:val="false"/>
          <w:i w:val="false"/>
          <w:color w:val="000000"/>
          <w:sz w:val="28"/>
        </w:rPr>
        <w:t>
      Дополнением предусмотрено, что в случаях рождения ребенка в медицинской организации и отсутствия документов, удостоверяющих личность матери, в момент регистрации факта рождения сведения о ней заполняются по заявлению матери и согласно медицинскому свидетельству о рождении, в котором имеется отметка о том, что сведения о матери записаны с ее слов.</w:t>
      </w:r>
    </w:p>
    <w:bookmarkEnd w:id="135"/>
    <w:bookmarkStart w:name="z141" w:id="136"/>
    <w:p>
      <w:pPr>
        <w:spacing w:after="0"/>
        <w:ind w:left="0"/>
        <w:jc w:val="left"/>
      </w:pPr>
      <w:r>
        <w:rPr>
          <w:rFonts w:ascii="Times New Roman"/>
          <w:b/>
          <w:i w:val="false"/>
          <w:color w:val="000000"/>
        </w:rPr>
        <w:t xml:space="preserve"> Свобода выражения мнения и право искать, получать и распространять информацию (статья 13) </w:t>
      </w:r>
    </w:p>
    <w:bookmarkEnd w:id="136"/>
    <w:bookmarkStart w:name="z142" w:id="13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11</w:t>
      </w:r>
      <w:r>
        <w:rPr>
          <w:rFonts w:ascii="Times New Roman"/>
          <w:b w:val="false"/>
          <w:i w:val="false"/>
          <w:color w:val="000000"/>
          <w:sz w:val="28"/>
        </w:rPr>
        <w:t xml:space="preserve"> Закона Республики Казахстан "О правах ребенка в Республике Казахстан"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Казахстана. </w:t>
      </w:r>
    </w:p>
    <w:bookmarkEnd w:id="137"/>
    <w:bookmarkStart w:name="z143" w:id="138"/>
    <w:p>
      <w:pPr>
        <w:spacing w:after="0"/>
        <w:ind w:left="0"/>
        <w:jc w:val="both"/>
      </w:pPr>
      <w:r>
        <w:rPr>
          <w:rFonts w:ascii="Times New Roman"/>
          <w:b w:val="false"/>
          <w:i w:val="false"/>
          <w:color w:val="000000"/>
          <w:sz w:val="28"/>
        </w:rPr>
        <w:t>
      При этом государственные органы содействуют деятельности общественных организаций, имеющих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bookmarkEnd w:id="138"/>
    <w:bookmarkStart w:name="z144" w:id="139"/>
    <w:p>
      <w:pPr>
        <w:spacing w:after="0"/>
        <w:ind w:left="0"/>
        <w:jc w:val="left"/>
      </w:pPr>
      <w:r>
        <w:rPr>
          <w:rFonts w:ascii="Times New Roman"/>
          <w:b/>
          <w:i w:val="false"/>
          <w:color w:val="000000"/>
        </w:rPr>
        <w:t xml:space="preserve"> Свобода мысли, совести и религии (статья 14)</w:t>
      </w:r>
    </w:p>
    <w:bookmarkEnd w:id="139"/>
    <w:bookmarkStart w:name="z145" w:id="140"/>
    <w:p>
      <w:pPr>
        <w:spacing w:after="0"/>
        <w:ind w:left="0"/>
        <w:jc w:val="both"/>
      </w:pPr>
      <w:r>
        <w:rPr>
          <w:rFonts w:ascii="Times New Roman"/>
          <w:b w:val="false"/>
          <w:i w:val="false"/>
          <w:color w:val="000000"/>
          <w:sz w:val="28"/>
        </w:rPr>
        <w:t>
      Право каждого гражданина Казахстана на свободу совести отражено в пунктах 143 – 146 первоначального доклада, в пунктах 133 – 141 второго и третьего периодического доклада, пунктах 235-245 четвертого периодического доклада о реализации Республикой Казахстан Конвенции о правах ребенка.</w:t>
      </w:r>
    </w:p>
    <w:bookmarkEnd w:id="140"/>
    <w:bookmarkStart w:name="z146" w:id="141"/>
    <w:p>
      <w:pPr>
        <w:spacing w:after="0"/>
        <w:ind w:left="0"/>
        <w:jc w:val="left"/>
      </w:pPr>
      <w:r>
        <w:rPr>
          <w:rFonts w:ascii="Times New Roman"/>
          <w:b/>
          <w:i w:val="false"/>
          <w:color w:val="000000"/>
        </w:rPr>
        <w:t xml:space="preserve"> Свобода ассоциации (статья 15)</w:t>
      </w:r>
    </w:p>
    <w:bookmarkEnd w:id="14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23 Конституции Республики Казахстан закрепляет за каждым гражданином право на свободу объединений. </w:t>
      </w:r>
    </w:p>
    <w:bookmarkStart w:name="z148" w:id="142"/>
    <w:p>
      <w:pPr>
        <w:spacing w:after="0"/>
        <w:ind w:left="0"/>
        <w:jc w:val="both"/>
      </w:pPr>
      <w:r>
        <w:rPr>
          <w:rFonts w:ascii="Times New Roman"/>
          <w:b w:val="false"/>
          <w:i w:val="false"/>
          <w:color w:val="000000"/>
          <w:sz w:val="28"/>
        </w:rPr>
        <w:t xml:space="preserve">
      Каждый человек имеет право на свободу ассоциации с другими. Граждане Казахстана имеют возможность реализации права на объединение, создание, деятельность, реорганизацию или ликвидацию общественных организаций, если это не противоречит законодательству Казахстана. </w:t>
      </w:r>
    </w:p>
    <w:bookmarkEnd w:id="142"/>
    <w:bookmarkStart w:name="z149" w:id="143"/>
    <w:p>
      <w:pPr>
        <w:spacing w:after="0"/>
        <w:ind w:left="0"/>
        <w:jc w:val="both"/>
      </w:pPr>
      <w:r>
        <w:rPr>
          <w:rFonts w:ascii="Times New Roman"/>
          <w:b w:val="false"/>
          <w:i w:val="false"/>
          <w:color w:val="000000"/>
          <w:sz w:val="28"/>
        </w:rPr>
        <w:t>
      Государственные органы Казахстана оказывают содействие деятельности тех общественных объединений, которые ставят своей целью развитие личности детей, их творческих задатков, социальной активности.</w:t>
      </w:r>
    </w:p>
    <w:bookmarkEnd w:id="143"/>
    <w:bookmarkStart w:name="z150" w:id="144"/>
    <w:p>
      <w:pPr>
        <w:spacing w:after="0"/>
        <w:ind w:left="0"/>
        <w:jc w:val="both"/>
      </w:pPr>
      <w:r>
        <w:rPr>
          <w:rFonts w:ascii="Times New Roman"/>
          <w:b w:val="false"/>
          <w:i w:val="false"/>
          <w:color w:val="000000"/>
          <w:sz w:val="28"/>
        </w:rPr>
        <w:t>
      Так, в целях создания условий для социального становления и самореализации ребенка при общеобразовательных школах республики действуют Детско-юношеские движения "ЖасҰлан", "Скауты Великой Степи", "Академия юных патриотов-казахстанцев" и др.</w:t>
      </w:r>
    </w:p>
    <w:bookmarkEnd w:id="144"/>
    <w:bookmarkStart w:name="z151" w:id="145"/>
    <w:p>
      <w:pPr>
        <w:spacing w:after="0"/>
        <w:ind w:left="0"/>
        <w:jc w:val="both"/>
      </w:pPr>
      <w:r>
        <w:rPr>
          <w:rFonts w:ascii="Times New Roman"/>
          <w:b w:val="false"/>
          <w:i w:val="false"/>
          <w:color w:val="000000"/>
          <w:sz w:val="28"/>
        </w:rPr>
        <w:t xml:space="preserve">
      Вместе с тем,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организации и проведения мирных собраний в Республике Казахстан" организаторами мирного собрания могут выступать только совершеннолетние граждане или группа совершеннолетних граждан Казахстана, выступающих инициаторами проведения мирного собрания, организующих его проведение и осуществляющих руководство ходом мирного собрания и его участниками. </w:t>
      </w:r>
    </w:p>
    <w:bookmarkEnd w:id="145"/>
    <w:bookmarkStart w:name="z152" w:id="146"/>
    <w:p>
      <w:pPr>
        <w:spacing w:after="0"/>
        <w:ind w:left="0"/>
        <w:jc w:val="left"/>
      </w:pPr>
      <w:r>
        <w:rPr>
          <w:rFonts w:ascii="Times New Roman"/>
          <w:b/>
          <w:i w:val="false"/>
          <w:color w:val="000000"/>
        </w:rPr>
        <w:t xml:space="preserve"> Защита права на личную жизнь (статья 16)</w:t>
      </w:r>
    </w:p>
    <w:bookmarkEnd w:id="146"/>
    <w:bookmarkStart w:name="z153" w:id="147"/>
    <w:p>
      <w:pPr>
        <w:spacing w:after="0"/>
        <w:ind w:left="0"/>
        <w:jc w:val="both"/>
      </w:pPr>
      <w:r>
        <w:rPr>
          <w:rFonts w:ascii="Times New Roman"/>
          <w:b w:val="false"/>
          <w:i w:val="false"/>
          <w:color w:val="000000"/>
          <w:sz w:val="28"/>
        </w:rPr>
        <w:t>
      Информация о мерах по осуществлению вышеуказанной статьи отражена в пунктах 151 – 152 первоначального доклада, пунктах 152 – 160 второго и третьего сводного периодического доклада, пунктах 257-273 четвертого периодического доклада о реализации Республикой Казахстан Конвенции о правах ребенка.</w:t>
      </w:r>
    </w:p>
    <w:bookmarkEnd w:id="147"/>
    <w:bookmarkStart w:name="z154" w:id="148"/>
    <w:p>
      <w:pPr>
        <w:spacing w:after="0"/>
        <w:ind w:left="0"/>
        <w:jc w:val="left"/>
      </w:pPr>
      <w:r>
        <w:rPr>
          <w:rFonts w:ascii="Times New Roman"/>
          <w:b/>
          <w:i w:val="false"/>
          <w:color w:val="000000"/>
        </w:rPr>
        <w:t xml:space="preserve"> Доступ к соответствующей информации (статья 17)</w:t>
      </w:r>
    </w:p>
    <w:bookmarkEnd w:id="148"/>
    <w:bookmarkStart w:name="z155" w:id="149"/>
    <w:p>
      <w:pPr>
        <w:spacing w:after="0"/>
        <w:ind w:left="0"/>
        <w:jc w:val="both"/>
      </w:pPr>
      <w:r>
        <w:rPr>
          <w:rFonts w:ascii="Times New Roman"/>
          <w:b w:val="false"/>
          <w:i w:val="false"/>
          <w:color w:val="000000"/>
          <w:sz w:val="28"/>
        </w:rPr>
        <w:t>
      Казахстан признает важную роль средств массовой информации (далее – СМИ) и принимает необходимые меры для того, чтобы каждый ребенок имел доступ к информации и материалам из различных национальных и международных источников, особенно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w:t>
      </w:r>
    </w:p>
    <w:bookmarkEnd w:id="149"/>
    <w:bookmarkStart w:name="z156" w:id="150"/>
    <w:p>
      <w:pPr>
        <w:spacing w:after="0"/>
        <w:ind w:left="0"/>
        <w:jc w:val="both"/>
      </w:pPr>
      <w:r>
        <w:rPr>
          <w:rFonts w:ascii="Times New Roman"/>
          <w:b w:val="false"/>
          <w:i w:val="false"/>
          <w:color w:val="000000"/>
          <w:sz w:val="28"/>
        </w:rPr>
        <w:t xml:space="preserve">
      В Казахстане в 2019 году функционировало 3962 библиотеки, доступные детям, в том числе в сельских местностях – 3423 единицы, в городах – 539 единиц. Количество пользователей детских библиотек – 1,6 млн детей. </w:t>
      </w:r>
    </w:p>
    <w:bookmarkEnd w:id="150"/>
    <w:bookmarkStart w:name="z157" w:id="151"/>
    <w:p>
      <w:pPr>
        <w:spacing w:after="0"/>
        <w:ind w:left="0"/>
        <w:jc w:val="both"/>
      </w:pPr>
      <w:r>
        <w:rPr>
          <w:rFonts w:ascii="Times New Roman"/>
          <w:b w:val="false"/>
          <w:i w:val="false"/>
          <w:color w:val="000000"/>
          <w:sz w:val="28"/>
        </w:rPr>
        <w:t>
      По итогам 2019 года удельный вес детей в возрасте 6-15 лет, пользующихся компьютером, составил 80,8% (в 2016 году – 65,3%), пользователей интернетом - 75% (в 2016 году – 62,1%).</w:t>
      </w:r>
    </w:p>
    <w:bookmarkEnd w:id="151"/>
    <w:bookmarkStart w:name="z158" w:id="152"/>
    <w:p>
      <w:pPr>
        <w:spacing w:after="0"/>
        <w:ind w:left="0"/>
        <w:jc w:val="both"/>
      </w:pPr>
      <w:r>
        <w:rPr>
          <w:rFonts w:ascii="Times New Roman"/>
          <w:b w:val="false"/>
          <w:i w:val="false"/>
          <w:color w:val="000000"/>
          <w:sz w:val="28"/>
        </w:rPr>
        <w:t xml:space="preserve">
      Доля школ, обеспеченных доступом к Интернету со скоростью до 4 мбит/с и выше, в 2019 году составила 94,1%, что на 55,5% выше по сравнению с 2016 годом (34,6%). </w:t>
      </w:r>
    </w:p>
    <w:bookmarkEnd w:id="152"/>
    <w:bookmarkStart w:name="z159" w:id="153"/>
    <w:p>
      <w:pPr>
        <w:spacing w:after="0"/>
        <w:ind w:left="0"/>
        <w:jc w:val="both"/>
      </w:pPr>
      <w:r>
        <w:rPr>
          <w:rFonts w:ascii="Times New Roman"/>
          <w:b w:val="false"/>
          <w:i w:val="false"/>
          <w:color w:val="000000"/>
          <w:sz w:val="28"/>
        </w:rPr>
        <w:t>
      В Казахстане принимаются активные меры по защите детей от информации, причиняющей вред их здоровью и развитию.</w:t>
      </w:r>
    </w:p>
    <w:bookmarkEnd w:id="153"/>
    <w:bookmarkStart w:name="z160" w:id="154"/>
    <w:p>
      <w:pPr>
        <w:spacing w:after="0"/>
        <w:ind w:left="0"/>
        <w:jc w:val="both"/>
      </w:pPr>
      <w:r>
        <w:rPr>
          <w:rFonts w:ascii="Times New Roman"/>
          <w:b w:val="false"/>
          <w:i w:val="false"/>
          <w:color w:val="000000"/>
          <w:sz w:val="28"/>
        </w:rPr>
        <w:t xml:space="preserve">
      В декабре 2017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информации и коммуникаций" (№ 128-VІ ЗРК), в рамках которого предусмотрены нормы, направленные на защиту детей.</w:t>
      </w:r>
    </w:p>
    <w:bookmarkEnd w:id="154"/>
    <w:bookmarkStart w:name="z161" w:id="155"/>
    <w:p>
      <w:pPr>
        <w:spacing w:after="0"/>
        <w:ind w:left="0"/>
        <w:jc w:val="both"/>
      </w:pPr>
      <w:r>
        <w:rPr>
          <w:rFonts w:ascii="Times New Roman"/>
          <w:b w:val="false"/>
          <w:i w:val="false"/>
          <w:color w:val="000000"/>
          <w:sz w:val="28"/>
        </w:rPr>
        <w:t xml:space="preserve">
      В частности,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средствах массовой информации" внесены поправки, согласно которым устанавливается запрет без согласия законных представителей детей распространять в СМИ или сетях телекоммуникаций информацию, позволяющую установить личность детей, пострадавших в результате противоправных действий (бездействия), а также несовершеннолетних, подозреваемых, обвиняемых в совершении административных, уголовных правонарушений.</w:t>
      </w:r>
    </w:p>
    <w:bookmarkEnd w:id="155"/>
    <w:bookmarkStart w:name="z162"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внесены изменения, предусматривающие закрепление за организациями образования функций по обеспечению доступа обучающихся к сети интернет через операторов связи, предназначенных для ограничения доступа детей к негативной информации.</w:t>
      </w:r>
    </w:p>
    <w:bookmarkEnd w:id="156"/>
    <w:bookmarkStart w:name="z163" w:id="157"/>
    <w:p>
      <w:pPr>
        <w:spacing w:after="0"/>
        <w:ind w:left="0"/>
        <w:jc w:val="both"/>
      </w:pPr>
      <w:r>
        <w:rPr>
          <w:rFonts w:ascii="Times New Roman"/>
          <w:b w:val="false"/>
          <w:i w:val="false"/>
          <w:color w:val="000000"/>
          <w:sz w:val="28"/>
        </w:rPr>
        <w:t xml:space="preserve">
      В июле 2018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защите детей от информации, причиняющей вред их здоровью и развитию" (№ 169-VІ ЗРК), направленный на обеспечение защиты прав и законных интересов детей от негативного влияния информационной среды с учетом психовозрастных особенностей и уязвимости.</w:t>
      </w:r>
    </w:p>
    <w:bookmarkEnd w:id="157"/>
    <w:bookmarkStart w:name="z164" w:id="158"/>
    <w:p>
      <w:pPr>
        <w:spacing w:after="0"/>
        <w:ind w:left="0"/>
        <w:jc w:val="both"/>
      </w:pPr>
      <w:r>
        <w:rPr>
          <w:rFonts w:ascii="Times New Roman"/>
          <w:b w:val="false"/>
          <w:i w:val="false"/>
          <w:color w:val="000000"/>
          <w:sz w:val="28"/>
        </w:rPr>
        <w:t xml:space="preserve">
      Законом закреплены критерии к содержанию информационной продукции, предназначенной для разных возрастных групп детей с учетом их психофизиологических особенностей. </w:t>
      </w:r>
    </w:p>
    <w:bookmarkEnd w:id="158"/>
    <w:bookmarkStart w:name="z165" w:id="159"/>
    <w:p>
      <w:pPr>
        <w:spacing w:after="0"/>
        <w:ind w:left="0"/>
        <w:jc w:val="both"/>
      </w:pPr>
      <w:r>
        <w:rPr>
          <w:rFonts w:ascii="Times New Roman"/>
          <w:b w:val="false"/>
          <w:i w:val="false"/>
          <w:color w:val="000000"/>
          <w:sz w:val="28"/>
        </w:rPr>
        <w:t xml:space="preserve">
      Также в июле 2018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защиты детей от информации, причиняющей вред их здоровью и развитию" (№ 170-VІ ЗРК).</w:t>
      </w:r>
    </w:p>
    <w:bookmarkEnd w:id="159"/>
    <w:bookmarkStart w:name="z166" w:id="160"/>
    <w:p>
      <w:pPr>
        <w:spacing w:after="0"/>
        <w:ind w:left="0"/>
        <w:jc w:val="both"/>
      </w:pPr>
      <w:r>
        <w:rPr>
          <w:rFonts w:ascii="Times New Roman"/>
          <w:b w:val="false"/>
          <w:i w:val="false"/>
          <w:color w:val="000000"/>
          <w:sz w:val="28"/>
        </w:rPr>
        <w:t xml:space="preserve">
      Уполномоченными государственными органами ежедневно проводится мониторинг СМИ на предмет выявления публикаций о нарушениях прав и законных интересов детей. Совместно с МИО с целью немедленного реагирования принимаются меры по устранению чрезвычайных происшествий и их последствий. </w:t>
      </w:r>
    </w:p>
    <w:bookmarkEnd w:id="160"/>
    <w:bookmarkStart w:name="z167" w:id="161"/>
    <w:p>
      <w:pPr>
        <w:spacing w:after="0"/>
        <w:ind w:left="0"/>
        <w:jc w:val="both"/>
      </w:pPr>
      <w:r>
        <w:rPr>
          <w:rFonts w:ascii="Times New Roman"/>
          <w:b w:val="false"/>
          <w:i w:val="false"/>
          <w:color w:val="000000"/>
          <w:sz w:val="28"/>
        </w:rPr>
        <w:t>
      Ежегодно по рекомендациям уполномоченного органа собственниками и администрациями интернет-ресурсов удаляются более 140 тыс. противоправных материалов, ограничивается доступ пользователей с территории республики более к 5 тыс. материалам.</w:t>
      </w:r>
    </w:p>
    <w:bookmarkEnd w:id="161"/>
    <w:bookmarkStart w:name="z168" w:id="162"/>
    <w:p>
      <w:pPr>
        <w:spacing w:after="0"/>
        <w:ind w:left="0"/>
        <w:jc w:val="both"/>
      </w:pPr>
      <w:r>
        <w:rPr>
          <w:rFonts w:ascii="Times New Roman"/>
          <w:b w:val="false"/>
          <w:i w:val="false"/>
          <w:color w:val="000000"/>
          <w:sz w:val="28"/>
        </w:rPr>
        <w:t>
      В целях создания условий для обучения молодежи правилам безопасного поведения в интернет-пространстве, профилактики интернет-зависимости и зависимости от азартных игр в 2021 году реализован социальный проект "Разработка и реализация комплекса мер по профилактике интернет-зависимости и азартных игр среди молодежи и детей".</w:t>
      </w:r>
    </w:p>
    <w:bookmarkEnd w:id="162"/>
    <w:bookmarkStart w:name="z169" w:id="163"/>
    <w:p>
      <w:pPr>
        <w:spacing w:after="0"/>
        <w:ind w:left="0"/>
        <w:jc w:val="both"/>
      </w:pPr>
      <w:r>
        <w:rPr>
          <w:rFonts w:ascii="Times New Roman"/>
          <w:b w:val="false"/>
          <w:i w:val="false"/>
          <w:color w:val="000000"/>
          <w:sz w:val="28"/>
        </w:rPr>
        <w:t>
      Также в текущем году проведено анкетирование среди 100 тыс. обучающихся и их родителей, в результате которого выявлен высокий уровень зависимости от азартных игр среди обучающихся.</w:t>
      </w:r>
    </w:p>
    <w:bookmarkEnd w:id="163"/>
    <w:bookmarkStart w:name="z170" w:id="164"/>
    <w:p>
      <w:pPr>
        <w:spacing w:after="0"/>
        <w:ind w:left="0"/>
        <w:jc w:val="both"/>
      </w:pPr>
      <w:r>
        <w:rPr>
          <w:rFonts w:ascii="Times New Roman"/>
          <w:b w:val="false"/>
          <w:i w:val="false"/>
          <w:color w:val="000000"/>
          <w:sz w:val="28"/>
        </w:rPr>
        <w:t>
      В целях профилактики зависимости от азартных игр в текущем году разработано методическое пособие по профилактике азартных игр для несовершеннолетних и родителей.</w:t>
      </w:r>
    </w:p>
    <w:bookmarkEnd w:id="164"/>
    <w:bookmarkStart w:name="z171" w:id="165"/>
    <w:p>
      <w:pPr>
        <w:spacing w:after="0"/>
        <w:ind w:left="0"/>
        <w:jc w:val="left"/>
      </w:pPr>
      <w:r>
        <w:rPr>
          <w:rFonts w:ascii="Times New Roman"/>
          <w:b/>
          <w:i w:val="false"/>
          <w:color w:val="000000"/>
        </w:rPr>
        <w:t xml:space="preserve"> V. НАСИЛИЕ В ОТНОШЕНИИ ДЕТЕЙ</w:t>
      </w:r>
    </w:p>
    <w:bookmarkEnd w:id="165"/>
    <w:bookmarkStart w:name="z172" w:id="166"/>
    <w:p>
      <w:pPr>
        <w:spacing w:after="0"/>
        <w:ind w:left="0"/>
        <w:jc w:val="left"/>
      </w:pPr>
      <w:r>
        <w:rPr>
          <w:rFonts w:ascii="Times New Roman"/>
          <w:b/>
          <w:i w:val="false"/>
          <w:color w:val="000000"/>
        </w:rPr>
        <w:t xml:space="preserve"> Жестокое обращение и отсутствие заботы (статья 19)</w:t>
      </w:r>
    </w:p>
    <w:bookmarkEnd w:id="166"/>
    <w:bookmarkStart w:name="z173" w:id="167"/>
    <w:p>
      <w:pPr>
        <w:spacing w:after="0"/>
        <w:ind w:left="0"/>
        <w:jc w:val="left"/>
      </w:pPr>
      <w:r>
        <w:rPr>
          <w:rFonts w:ascii="Times New Roman"/>
          <w:b/>
          <w:i w:val="false"/>
          <w:color w:val="000000"/>
        </w:rPr>
        <w:t xml:space="preserve"> Телесные наказания</w:t>
      </w:r>
    </w:p>
    <w:bookmarkEnd w:id="167"/>
    <w:bookmarkStart w:name="z174" w:id="168"/>
    <w:p>
      <w:pPr>
        <w:spacing w:after="0"/>
        <w:ind w:left="0"/>
        <w:jc w:val="left"/>
      </w:pPr>
      <w:r>
        <w:rPr>
          <w:rFonts w:ascii="Times New Roman"/>
          <w:b/>
          <w:i w:val="false"/>
          <w:color w:val="000000"/>
        </w:rPr>
        <w:t xml:space="preserve"> Пункты № 28, 29, 30, 31 заключительных замечаний</w:t>
      </w:r>
    </w:p>
    <w:bookmarkEnd w:id="168"/>
    <w:bookmarkStart w:name="z175" w:id="169"/>
    <w:p>
      <w:pPr>
        <w:spacing w:after="0"/>
        <w:ind w:left="0"/>
        <w:jc w:val="both"/>
      </w:pPr>
      <w:r>
        <w:rPr>
          <w:rFonts w:ascii="Times New Roman"/>
          <w:b w:val="false"/>
          <w:i w:val="false"/>
          <w:color w:val="000000"/>
          <w:sz w:val="28"/>
        </w:rPr>
        <w:t xml:space="preserve">
      В Казахстане запрещены любые телесные наказания как в организациях образования, так и в семье. </w:t>
      </w:r>
    </w:p>
    <w:bookmarkEnd w:id="169"/>
    <w:bookmarkStart w:name="z176" w:id="170"/>
    <w:p>
      <w:pPr>
        <w:spacing w:after="0"/>
        <w:ind w:left="0"/>
        <w:jc w:val="both"/>
      </w:pPr>
      <w:r>
        <w:rPr>
          <w:rFonts w:ascii="Times New Roman"/>
          <w:b w:val="false"/>
          <w:i w:val="false"/>
          <w:color w:val="000000"/>
          <w:sz w:val="28"/>
        </w:rPr>
        <w:t>
      В соответствии со статьей 72 КоБС РК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Положения данной статьи не совместимы с причинением телесных наказаний или любой методикой воспитания, которая сопряжена с причинением физической боли, насколько бы легкой она ни была.</w:t>
      </w:r>
    </w:p>
    <w:bookmarkEnd w:id="170"/>
    <w:bookmarkStart w:name="z177" w:id="171"/>
    <w:p>
      <w:pPr>
        <w:spacing w:after="0"/>
        <w:ind w:left="0"/>
        <w:jc w:val="both"/>
      </w:pPr>
      <w:r>
        <w:rPr>
          <w:rFonts w:ascii="Times New Roman"/>
          <w:b w:val="false"/>
          <w:i w:val="false"/>
          <w:color w:val="000000"/>
          <w:sz w:val="28"/>
        </w:rPr>
        <w:t>
      Все виды и формы насилия над личностью, в том числе детьми, являются наказуемыми деяниями. Законодательство страны регламентировано нормами, запрещающими побои, истязания и пытки (</w:t>
      </w:r>
      <w:r>
        <w:rPr>
          <w:rFonts w:ascii="Times New Roman"/>
          <w:b w:val="false"/>
          <w:i w:val="false"/>
          <w:color w:val="000000"/>
          <w:sz w:val="28"/>
        </w:rPr>
        <w:t>статьи 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УК).</w:t>
      </w:r>
    </w:p>
    <w:bookmarkEnd w:id="171"/>
    <w:bookmarkStart w:name="z178" w:id="172"/>
    <w:p>
      <w:pPr>
        <w:spacing w:after="0"/>
        <w:ind w:left="0"/>
        <w:jc w:val="both"/>
      </w:pPr>
      <w:r>
        <w:rPr>
          <w:rFonts w:ascii="Times New Roman"/>
          <w:b w:val="false"/>
          <w:i w:val="false"/>
          <w:color w:val="000000"/>
          <w:sz w:val="28"/>
        </w:rPr>
        <w:t>
      В отчетном периоде приняты меры ужесточения наказания за насильственные действия в отношении детей, в том числе со стороны родителей и других лиц, осуществляющих в соответствии с законодательством Казахстана заботу, образование, воспитание, защиту прав и интересов ребенка.</w:t>
      </w:r>
    </w:p>
    <w:bookmarkEnd w:id="172"/>
    <w:bookmarkStart w:name="z179"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внесены дополнения в обязанности педагога об информировании правоохранительных органов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организации образования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 501-V ЗРК). </w:t>
      </w:r>
    </w:p>
    <w:bookmarkEnd w:id="173"/>
    <w:bookmarkStart w:name="z180" w:id="174"/>
    <w:p>
      <w:pPr>
        <w:spacing w:after="0"/>
        <w:ind w:left="0"/>
        <w:jc w:val="both"/>
      </w:pPr>
      <w:r>
        <w:rPr>
          <w:rFonts w:ascii="Times New Roman"/>
          <w:b w:val="false"/>
          <w:i w:val="false"/>
          <w:color w:val="000000"/>
          <w:sz w:val="28"/>
        </w:rPr>
        <w:t xml:space="preserve">
      Также, согласно дополнениям, педагог обязуется в течение одного рабочего дня с момента выявления ребенка, находящегося в трудной жизненной ситуации, проинформировать органы системы профилактики правонарушений, безнадзорности и беспризорности среди несовершеннолетних. </w:t>
      </w:r>
    </w:p>
    <w:bookmarkEnd w:id="174"/>
    <w:bookmarkStart w:name="z181" w:id="175"/>
    <w:p>
      <w:pPr>
        <w:spacing w:after="0"/>
        <w:ind w:left="0"/>
        <w:jc w:val="both"/>
      </w:pPr>
      <w:r>
        <w:rPr>
          <w:rFonts w:ascii="Times New Roman"/>
          <w:b w:val="false"/>
          <w:i w:val="false"/>
          <w:color w:val="000000"/>
          <w:sz w:val="28"/>
        </w:rPr>
        <w:t>
      С 2013 года действует институт национального превентивного механизма (далее - НПМ), направленного на предупреждение пыток и других жестоких, бесчеловечных или унижающих достоинство видов обращения и наказания в режимных организациях, организациях образования, труда и социальной защиты, образования для детей-сирот и детей, оставшихся без попечения родителей, медико-социальных учреждениях.</w:t>
      </w:r>
    </w:p>
    <w:bookmarkEnd w:id="175"/>
    <w:bookmarkStart w:name="z182" w:id="176"/>
    <w:p>
      <w:pPr>
        <w:spacing w:after="0"/>
        <w:ind w:left="0"/>
        <w:jc w:val="both"/>
      </w:pPr>
      <w:r>
        <w:rPr>
          <w:rFonts w:ascii="Times New Roman"/>
          <w:b w:val="false"/>
          <w:i w:val="false"/>
          <w:color w:val="000000"/>
          <w:sz w:val="28"/>
        </w:rPr>
        <w:t>
      В апреле 2019 года внесены поправки в законодательство, предусматривающие значительное расширение мандата НПМ, путем включения в перечень объектов для посещения организаций, осуществляющих функции по защите прав ребенка, а также субъектов, оказывающих специальные социальные услуги. Данные меры позволили сделать подконтрольными более 200 учреждений.</w:t>
      </w:r>
    </w:p>
    <w:bookmarkEnd w:id="176"/>
    <w:bookmarkStart w:name="z183" w:id="177"/>
    <w:p>
      <w:pPr>
        <w:spacing w:after="0"/>
        <w:ind w:left="0"/>
        <w:jc w:val="both"/>
      </w:pPr>
      <w:r>
        <w:rPr>
          <w:rFonts w:ascii="Times New Roman"/>
          <w:b w:val="false"/>
          <w:i w:val="false"/>
          <w:color w:val="000000"/>
          <w:sz w:val="28"/>
        </w:rPr>
        <w:t xml:space="preserve">
      В целях профилактики насилия и правонарушений среди несовершеннолетних на постоянной основе проводятся оперативно-профилактические мероприятия "Подросток", "Выпускные вечера", "Дети в ночном городе" и акции "Подросток-Закон-Безопасность", "Занятость" и "Я и мой полицейский". </w:t>
      </w:r>
    </w:p>
    <w:bookmarkEnd w:id="177"/>
    <w:bookmarkStart w:name="z184" w:id="178"/>
    <w:p>
      <w:pPr>
        <w:spacing w:after="0"/>
        <w:ind w:left="0"/>
        <w:jc w:val="both"/>
      </w:pPr>
      <w:r>
        <w:rPr>
          <w:rFonts w:ascii="Times New Roman"/>
          <w:b w:val="false"/>
          <w:i w:val="false"/>
          <w:color w:val="000000"/>
          <w:sz w:val="28"/>
        </w:rPr>
        <w:t>
      Проводится разъяснительная работа, направленная на повышение правовой грамотности несовершеннолетних, а также информирование о работе служб, кризисных центров, центров адаптации несовершеннолетних и телефонов доверия.</w:t>
      </w:r>
    </w:p>
    <w:bookmarkEnd w:id="178"/>
    <w:bookmarkStart w:name="z185" w:id="179"/>
    <w:p>
      <w:pPr>
        <w:spacing w:after="0"/>
        <w:ind w:left="0"/>
        <w:jc w:val="both"/>
      </w:pPr>
      <w:r>
        <w:rPr>
          <w:rFonts w:ascii="Times New Roman"/>
          <w:b w:val="false"/>
          <w:i w:val="false"/>
          <w:color w:val="000000"/>
          <w:sz w:val="28"/>
        </w:rPr>
        <w:t xml:space="preserve">
      В качестве механизма быстрого реагирования на факты нарушения прав детей и координирования действий всех ответственных государственных КОПД МОН РК с апреля 2019 года организована работа чата "BALA QORGAU" в мессенджере Телеграм. С 1 ноября 2021 года запущен телеграмм-бот "BalaQorgauBot2.0" в чате "BALA QORGAU", что позволит расширить формы оказания бесплатной юридической помощи социально уязвимым слоям населения. </w:t>
      </w:r>
    </w:p>
    <w:bookmarkEnd w:id="179"/>
    <w:bookmarkStart w:name="z186" w:id="180"/>
    <w:p>
      <w:pPr>
        <w:spacing w:after="0"/>
        <w:ind w:left="0"/>
        <w:jc w:val="both"/>
      </w:pPr>
      <w:r>
        <w:rPr>
          <w:rFonts w:ascii="Times New Roman"/>
          <w:b w:val="false"/>
          <w:i w:val="false"/>
          <w:color w:val="000000"/>
          <w:sz w:val="28"/>
        </w:rPr>
        <w:t>
      Также действуют страницы в социальных сетях, функционирует телефон доверия "87172-742528", при управлениях образования областей созданы постоянно действующие Сall-центры по вопросам сферы образования.</w:t>
      </w:r>
    </w:p>
    <w:bookmarkEnd w:id="180"/>
    <w:bookmarkStart w:name="z187" w:id="181"/>
    <w:p>
      <w:pPr>
        <w:spacing w:after="0"/>
        <w:ind w:left="0"/>
        <w:jc w:val="both"/>
      </w:pPr>
      <w:r>
        <w:rPr>
          <w:rFonts w:ascii="Times New Roman"/>
          <w:b w:val="false"/>
          <w:i w:val="false"/>
          <w:color w:val="000000"/>
          <w:sz w:val="28"/>
        </w:rPr>
        <w:t>
      Выработан алгоритм межведомственного взаимодействия оперативного реагирования на случаи жесткого обращения. Во всех организациях образования действуют попечительские советы, родительские комитеты, советы отцов, службы медиации.</w:t>
      </w:r>
    </w:p>
    <w:bookmarkEnd w:id="181"/>
    <w:bookmarkStart w:name="z188" w:id="182"/>
    <w:p>
      <w:pPr>
        <w:spacing w:after="0"/>
        <w:ind w:left="0"/>
        <w:jc w:val="both"/>
      </w:pPr>
      <w:r>
        <w:rPr>
          <w:rFonts w:ascii="Times New Roman"/>
          <w:b w:val="false"/>
          <w:i w:val="false"/>
          <w:color w:val="000000"/>
          <w:sz w:val="28"/>
        </w:rPr>
        <w:t>
      КОПД МОН РК осуществляет государственный контроль в области защиты прав ребенка в форме профилактического контроля с посещением и без посещения субъекта (объекта) контроля, внеплановых проверок.</w:t>
      </w:r>
    </w:p>
    <w:bookmarkEnd w:id="182"/>
    <w:bookmarkStart w:name="z189" w:id="183"/>
    <w:p>
      <w:pPr>
        <w:spacing w:after="0"/>
        <w:ind w:left="0"/>
        <w:jc w:val="both"/>
      </w:pPr>
      <w:r>
        <w:rPr>
          <w:rFonts w:ascii="Times New Roman"/>
          <w:b w:val="false"/>
          <w:i w:val="false"/>
          <w:color w:val="000000"/>
          <w:sz w:val="28"/>
        </w:rPr>
        <w:t xml:space="preserve">
      В 2019 году в рамках профилактического контроля без посещения и с посещением субъекта проверки проверено 143 организации, осуществляющие функции по защите прав ребенка, в 2020 году – 411 организаций республики. </w:t>
      </w:r>
    </w:p>
    <w:bookmarkEnd w:id="183"/>
    <w:bookmarkStart w:name="z190" w:id="184"/>
    <w:p>
      <w:pPr>
        <w:spacing w:after="0"/>
        <w:ind w:left="0"/>
        <w:jc w:val="both"/>
      </w:pPr>
      <w:r>
        <w:rPr>
          <w:rFonts w:ascii="Times New Roman"/>
          <w:b w:val="false"/>
          <w:i w:val="false"/>
          <w:color w:val="000000"/>
          <w:sz w:val="28"/>
        </w:rPr>
        <w:t xml:space="preserve">
      С целью оперативного реагирования на нарушения прав ребенка, вовлечение общественности в вопросы защиты прав детей и выявление нарушений и выработки предложений в сфере защиты прав ребенка приказом Министра образования и науки РК от 2 апреля 2021 года № 142 создана республиканская мониторинговая группа по вопросам защиты прав ребенка. </w:t>
      </w:r>
    </w:p>
    <w:bookmarkEnd w:id="184"/>
    <w:bookmarkStart w:name="z191" w:id="185"/>
    <w:p>
      <w:pPr>
        <w:spacing w:after="0"/>
        <w:ind w:left="0"/>
        <w:jc w:val="both"/>
      </w:pPr>
      <w:r>
        <w:rPr>
          <w:rFonts w:ascii="Times New Roman"/>
          <w:b w:val="false"/>
          <w:i w:val="false"/>
          <w:color w:val="000000"/>
          <w:sz w:val="28"/>
        </w:rPr>
        <w:t>
      В декабре 2020 года приказом Министра образования и науки Республики Казахстан № 569 утверждено руководство по межведомственному взаимодействию по выявлению и работе с фактами насилия и жестокого обращения в отношении несовершеннолетних, которое разработано на основе международного опыта и рекомендаций Европейского союза и является алгоритмом действий и взаимодействия сотрудников органов и организаций: 1) образования; 2) внутренних дел; 3) здравоохранения; 4) социальной защиты населения; 5) комиссий по делам несовершеннолетних; 6) других МИО органов.</w:t>
      </w:r>
    </w:p>
    <w:bookmarkEnd w:id="185"/>
    <w:bookmarkStart w:name="z192" w:id="186"/>
    <w:p>
      <w:pPr>
        <w:spacing w:after="0"/>
        <w:ind w:left="0"/>
        <w:jc w:val="left"/>
      </w:pPr>
      <w:r>
        <w:rPr>
          <w:rFonts w:ascii="Times New Roman"/>
          <w:b/>
          <w:i w:val="false"/>
          <w:color w:val="000000"/>
        </w:rPr>
        <w:t xml:space="preserve"> Меры по запрещению и искоренению всех форм вредной практики, включая, но не ограничиваясь этим, калечащие операции на женских половых органах и ранние и принудительные браки (пункт 3 статьи 24) </w:t>
      </w:r>
    </w:p>
    <w:bookmarkEnd w:id="186"/>
    <w:bookmarkStart w:name="z193" w:id="187"/>
    <w:p>
      <w:pPr>
        <w:spacing w:after="0"/>
        <w:ind w:left="0"/>
        <w:jc w:val="left"/>
      </w:pPr>
      <w:r>
        <w:rPr>
          <w:rFonts w:ascii="Times New Roman"/>
          <w:b/>
          <w:i w:val="false"/>
          <w:color w:val="000000"/>
        </w:rPr>
        <w:t xml:space="preserve"> Пункты № 34, 35 заключительных замечаний</w:t>
      </w:r>
    </w:p>
    <w:bookmarkEnd w:id="187"/>
    <w:bookmarkStart w:name="z194" w:id="188"/>
    <w:p>
      <w:pPr>
        <w:spacing w:after="0"/>
        <w:ind w:left="0"/>
        <w:jc w:val="both"/>
      </w:pPr>
      <w:r>
        <w:rPr>
          <w:rFonts w:ascii="Times New Roman"/>
          <w:b w:val="false"/>
          <w:i w:val="false"/>
          <w:color w:val="000000"/>
          <w:sz w:val="28"/>
        </w:rPr>
        <w:t xml:space="preserve">
      В Казахстане признается брак (супружество), заключенный только государственными органами. </w:t>
      </w:r>
    </w:p>
    <w:bookmarkEnd w:id="188"/>
    <w:bookmarkStart w:name="z195" w:id="189"/>
    <w:p>
      <w:pPr>
        <w:spacing w:after="0"/>
        <w:ind w:left="0"/>
        <w:jc w:val="both"/>
      </w:pPr>
      <w:r>
        <w:rPr>
          <w:rFonts w:ascii="Times New Roman"/>
          <w:b w:val="false"/>
          <w:i w:val="false"/>
          <w:color w:val="000000"/>
          <w:sz w:val="28"/>
        </w:rPr>
        <w:t>
      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 Брачные церемонии по религиозным обрядам в мечетях (неке) производятся только при наличии свидетельства о заключении брака.</w:t>
      </w:r>
    </w:p>
    <w:bookmarkEnd w:id="189"/>
    <w:bookmarkStart w:name="z196" w:id="190"/>
    <w:p>
      <w:pPr>
        <w:spacing w:after="0"/>
        <w:ind w:left="0"/>
        <w:jc w:val="both"/>
      </w:pPr>
      <w:r>
        <w:rPr>
          <w:rFonts w:ascii="Times New Roman"/>
          <w:b w:val="false"/>
          <w:i w:val="false"/>
          <w:color w:val="000000"/>
          <w:sz w:val="28"/>
        </w:rPr>
        <w:t>
      Согласно статье 10 КоБС РК брачный (супружеский) возраст устанавливается для мужчин и женщин в восемнадцать лет. Регистрирующие органы могут снизить брачный (супружеский) возраст на срок не более двух лет при наличии уважительных причин, таких как беременность и рождение общего ребенка. Снижение брачного (супружеского) возраста допускается только с согласия лиц, вступающих в брак (супружество), а также с письменного согласия родителей либо попечителей несовершеннолетних.</w:t>
      </w:r>
    </w:p>
    <w:bookmarkEnd w:id="190"/>
    <w:bookmarkStart w:name="z197" w:id="191"/>
    <w:p>
      <w:pPr>
        <w:spacing w:after="0"/>
        <w:ind w:left="0"/>
        <w:jc w:val="both"/>
      </w:pPr>
      <w:r>
        <w:rPr>
          <w:rFonts w:ascii="Times New Roman"/>
          <w:b w:val="false"/>
          <w:i w:val="false"/>
          <w:color w:val="000000"/>
          <w:sz w:val="28"/>
        </w:rPr>
        <w:t>
      В 2020 году в Казахстане зарегистрировано 997 ранних браков (в 2019 году – 1075, в 2018 - 1052).</w:t>
      </w:r>
    </w:p>
    <w:bookmarkEnd w:id="191"/>
    <w:bookmarkStart w:name="z198" w:id="192"/>
    <w:p>
      <w:pPr>
        <w:spacing w:after="0"/>
        <w:ind w:left="0"/>
        <w:jc w:val="both"/>
      </w:pPr>
      <w:r>
        <w:rPr>
          <w:rFonts w:ascii="Times New Roman"/>
          <w:b w:val="false"/>
          <w:i w:val="false"/>
          <w:color w:val="000000"/>
          <w:sz w:val="28"/>
        </w:rPr>
        <w:t>
      В УК РК предусмотрена ответственность за половое сношение или иные действия сексуального характера с лицом, не достигшим шестнадцатилетнего возраста (статья 122 УК РК, максимальное наказание – лишение свободы на срок от 10 до 15 лет с пожизненным лишением права занимать определенные должности или заниматься определенной деятельностью), а также похищение человека (статья 125 УК РК, лишение свободы на срок от 10 до 15 лет с конфискацией имущества или без таковой) и незаконное лишение свободы, независимо от целей (</w:t>
      </w:r>
      <w:r>
        <w:rPr>
          <w:rFonts w:ascii="Times New Roman"/>
          <w:b w:val="false"/>
          <w:i w:val="false"/>
          <w:color w:val="000000"/>
          <w:sz w:val="28"/>
        </w:rPr>
        <w:t>статья 126</w:t>
      </w:r>
      <w:r>
        <w:rPr>
          <w:rFonts w:ascii="Times New Roman"/>
          <w:b w:val="false"/>
          <w:i w:val="false"/>
          <w:color w:val="000000"/>
          <w:sz w:val="28"/>
        </w:rPr>
        <w:t xml:space="preserve"> УК РК, лишение свободы на срок от 5 до 10 лет с конфискацией имущества или без таковой).</w:t>
      </w:r>
    </w:p>
    <w:bookmarkEnd w:id="192"/>
    <w:bookmarkStart w:name="z199" w:id="193"/>
    <w:p>
      <w:pPr>
        <w:spacing w:after="0"/>
        <w:ind w:left="0"/>
        <w:jc w:val="both"/>
      </w:pPr>
      <w:r>
        <w:rPr>
          <w:rFonts w:ascii="Times New Roman"/>
          <w:b w:val="false"/>
          <w:i w:val="false"/>
          <w:color w:val="000000"/>
          <w:sz w:val="28"/>
        </w:rPr>
        <w:t>
      Таким образом, ответственность за принуждение несовершеннолетних к вступлению в брак либо за вступление с ними в фактические брачные отношения уже предусмотрена в действующем законодательстве Казахстана.</w:t>
      </w:r>
    </w:p>
    <w:bookmarkEnd w:id="193"/>
    <w:bookmarkStart w:name="z200" w:id="194"/>
    <w:p>
      <w:pPr>
        <w:spacing w:after="0"/>
        <w:ind w:left="0"/>
        <w:jc w:val="both"/>
      </w:pPr>
      <w:r>
        <w:rPr>
          <w:rFonts w:ascii="Times New Roman"/>
          <w:b w:val="false"/>
          <w:i w:val="false"/>
          <w:color w:val="000000"/>
          <w:sz w:val="28"/>
        </w:rPr>
        <w:t>
      Тем не менее, ранние браки или фактически брачные отношения с несовершеннолетними имеют место в некоторых семьях, преимущественно проживающих в сельских местностях и среди этнических меньшинств.</w:t>
      </w:r>
    </w:p>
    <w:bookmarkEnd w:id="194"/>
    <w:bookmarkStart w:name="z201" w:id="195"/>
    <w:p>
      <w:pPr>
        <w:spacing w:after="0"/>
        <w:ind w:left="0"/>
        <w:jc w:val="both"/>
      </w:pPr>
      <w:r>
        <w:rPr>
          <w:rFonts w:ascii="Times New Roman"/>
          <w:b w:val="false"/>
          <w:i w:val="false"/>
          <w:color w:val="000000"/>
          <w:sz w:val="28"/>
        </w:rPr>
        <w:t xml:space="preserve">
      В целях профилактики ранних браков или фактически брачных отношений заинтересованными государственными органами и представителями гражданского сектора, а также республиканскими и региональными СМИ на постоянной основе проводится информационно-разъяснительная работа среди родителей, подростков и молодежи. </w:t>
      </w:r>
    </w:p>
    <w:bookmarkEnd w:id="195"/>
    <w:bookmarkStart w:name="z202" w:id="196"/>
    <w:p>
      <w:pPr>
        <w:spacing w:after="0"/>
        <w:ind w:left="0"/>
        <w:jc w:val="both"/>
      </w:pPr>
      <w:r>
        <w:rPr>
          <w:rFonts w:ascii="Times New Roman"/>
          <w:b w:val="false"/>
          <w:i w:val="false"/>
          <w:color w:val="000000"/>
          <w:sz w:val="28"/>
        </w:rPr>
        <w:t>
      В республиканских школах-интернатах среди старшеклассников психологами ежегодно проводятся круглые столы, семинары по проблемам ранних браков, мероприятия по профилактике и защите репродуктивного здоровья женщин, дискриминации в отношении женщин, похищения невест.</w:t>
      </w:r>
    </w:p>
    <w:bookmarkEnd w:id="196"/>
    <w:bookmarkStart w:name="z203" w:id="197"/>
    <w:p>
      <w:pPr>
        <w:spacing w:after="0"/>
        <w:ind w:left="0"/>
        <w:jc w:val="left"/>
      </w:pPr>
      <w:r>
        <w:rPr>
          <w:rFonts w:ascii="Times New Roman"/>
          <w:b/>
          <w:i w:val="false"/>
          <w:color w:val="000000"/>
        </w:rPr>
        <w:t xml:space="preserve"> Сексуальная эксплуатация и сексуальное насилие (статья 34)</w:t>
      </w:r>
    </w:p>
    <w:bookmarkEnd w:id="197"/>
    <w:bookmarkStart w:name="z204" w:id="198"/>
    <w:p>
      <w:pPr>
        <w:spacing w:after="0"/>
        <w:ind w:left="0"/>
        <w:jc w:val="left"/>
      </w:pPr>
      <w:r>
        <w:rPr>
          <w:rFonts w:ascii="Times New Roman"/>
          <w:b/>
          <w:i w:val="false"/>
          <w:color w:val="000000"/>
        </w:rPr>
        <w:t xml:space="preserve"> Пункты № 32, 33 заключительных замечаний</w:t>
      </w:r>
    </w:p>
    <w:bookmarkEnd w:id="198"/>
    <w:bookmarkStart w:name="z205" w:id="199"/>
    <w:p>
      <w:pPr>
        <w:spacing w:after="0"/>
        <w:ind w:left="0"/>
        <w:jc w:val="both"/>
      </w:pPr>
      <w:r>
        <w:rPr>
          <w:rFonts w:ascii="Times New Roman"/>
          <w:b w:val="false"/>
          <w:i w:val="false"/>
          <w:color w:val="000000"/>
          <w:sz w:val="28"/>
        </w:rPr>
        <w:t xml:space="preserve">
      В Казахстане вопросы половой неприкосновенности детей находятся на особом контроле уполномоченных государственных органов, ответственных за благополучие ребенка. Также в данную работу активным образом вовлечены общественные организации. </w:t>
      </w:r>
    </w:p>
    <w:bookmarkEnd w:id="199"/>
    <w:bookmarkStart w:name="z206" w:id="200"/>
    <w:p>
      <w:pPr>
        <w:spacing w:after="0"/>
        <w:ind w:left="0"/>
        <w:jc w:val="both"/>
      </w:pPr>
      <w:r>
        <w:rPr>
          <w:rFonts w:ascii="Times New Roman"/>
          <w:b w:val="false"/>
          <w:i w:val="false"/>
          <w:color w:val="000000"/>
          <w:sz w:val="28"/>
        </w:rPr>
        <w:t xml:space="preserve">
      В отчетном периоде принят ряд нормативно-правовых актов, направленных на усиление уголовной ответственности за преступления против половой неприкосновенности малолетних и несовершеннолетних. </w:t>
      </w:r>
    </w:p>
    <w:bookmarkEnd w:id="200"/>
    <w:bookmarkStart w:name="z207" w:id="201"/>
    <w:p>
      <w:pPr>
        <w:spacing w:after="0"/>
        <w:ind w:left="0"/>
        <w:jc w:val="both"/>
      </w:pPr>
      <w:r>
        <w:rPr>
          <w:rFonts w:ascii="Times New Roman"/>
          <w:b w:val="false"/>
          <w:i w:val="false"/>
          <w:color w:val="000000"/>
          <w:sz w:val="28"/>
        </w:rPr>
        <w:t xml:space="preserve">
      В частности, в апреле 2016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защиты прав ребенка" (№ 501-V ЗРК). </w:t>
      </w:r>
    </w:p>
    <w:bookmarkEnd w:id="201"/>
    <w:bookmarkStart w:name="z208" w:id="202"/>
    <w:p>
      <w:pPr>
        <w:spacing w:after="0"/>
        <w:ind w:left="0"/>
        <w:jc w:val="both"/>
      </w:pPr>
      <w:r>
        <w:rPr>
          <w:rFonts w:ascii="Times New Roman"/>
          <w:b w:val="false"/>
          <w:i w:val="false"/>
          <w:color w:val="000000"/>
          <w:sz w:val="28"/>
        </w:rPr>
        <w:t>
      Законом установлен запрет на применение по уголовным правонарушениям против половой неприкосновенности несовершеннолетних условного осуждения (</w:t>
      </w:r>
      <w:r>
        <w:rPr>
          <w:rFonts w:ascii="Times New Roman"/>
          <w:b w:val="false"/>
          <w:i w:val="false"/>
          <w:color w:val="000000"/>
          <w:sz w:val="28"/>
        </w:rPr>
        <w:t>статья 63</w:t>
      </w:r>
      <w:r>
        <w:rPr>
          <w:rFonts w:ascii="Times New Roman"/>
          <w:b w:val="false"/>
          <w:i w:val="false"/>
          <w:color w:val="000000"/>
          <w:sz w:val="28"/>
        </w:rPr>
        <w:t xml:space="preserve"> УК РК), освобождения от ответственности в связи с деятельным раскаянием и примирением (</w:t>
      </w:r>
      <w:r>
        <w:rPr>
          <w:rFonts w:ascii="Times New Roman"/>
          <w:b w:val="false"/>
          <w:i w:val="false"/>
          <w:color w:val="000000"/>
          <w:sz w:val="28"/>
        </w:rPr>
        <w:t>статья 65</w:t>
      </w:r>
      <w:r>
        <w:rPr>
          <w:rFonts w:ascii="Times New Roman"/>
          <w:b w:val="false"/>
          <w:i w:val="false"/>
          <w:color w:val="000000"/>
          <w:sz w:val="28"/>
        </w:rPr>
        <w:t xml:space="preserve"> УК РК), освобождения от уголовной ответственности при выполнении условий процессуального соглашения (</w:t>
      </w:r>
      <w:r>
        <w:rPr>
          <w:rFonts w:ascii="Times New Roman"/>
          <w:b w:val="false"/>
          <w:i w:val="false"/>
          <w:color w:val="000000"/>
          <w:sz w:val="28"/>
        </w:rPr>
        <w:t>статья 67</w:t>
      </w:r>
      <w:r>
        <w:rPr>
          <w:rFonts w:ascii="Times New Roman"/>
          <w:b w:val="false"/>
          <w:i w:val="false"/>
          <w:color w:val="000000"/>
          <w:sz w:val="28"/>
        </w:rPr>
        <w:t xml:space="preserve"> УК РК), освобождения от уголовной ответственности в связи с примирением (</w:t>
      </w:r>
      <w:r>
        <w:rPr>
          <w:rFonts w:ascii="Times New Roman"/>
          <w:b w:val="false"/>
          <w:i w:val="false"/>
          <w:color w:val="000000"/>
          <w:sz w:val="28"/>
        </w:rPr>
        <w:t>статья 68</w:t>
      </w:r>
      <w:r>
        <w:rPr>
          <w:rFonts w:ascii="Times New Roman"/>
          <w:b w:val="false"/>
          <w:i w:val="false"/>
          <w:color w:val="000000"/>
          <w:sz w:val="28"/>
        </w:rPr>
        <w:t xml:space="preserve"> УК РК), условно-досрочного освобождения от отбывания наказания (</w:t>
      </w:r>
      <w:r>
        <w:rPr>
          <w:rFonts w:ascii="Times New Roman"/>
          <w:b w:val="false"/>
          <w:i w:val="false"/>
          <w:color w:val="000000"/>
          <w:sz w:val="28"/>
        </w:rPr>
        <w:t>статья 72</w:t>
      </w:r>
      <w:r>
        <w:rPr>
          <w:rFonts w:ascii="Times New Roman"/>
          <w:b w:val="false"/>
          <w:i w:val="false"/>
          <w:color w:val="000000"/>
          <w:sz w:val="28"/>
        </w:rPr>
        <w:t xml:space="preserve"> УК РК), замены неотбытой части наказания более мягким видом наказания либо сокращения срока назначенного наказания (</w:t>
      </w:r>
      <w:r>
        <w:rPr>
          <w:rFonts w:ascii="Times New Roman"/>
          <w:b w:val="false"/>
          <w:i w:val="false"/>
          <w:color w:val="000000"/>
          <w:sz w:val="28"/>
        </w:rPr>
        <w:t>статья 73</w:t>
      </w:r>
      <w:r>
        <w:rPr>
          <w:rFonts w:ascii="Times New Roman"/>
          <w:b w:val="false"/>
          <w:i w:val="false"/>
          <w:color w:val="000000"/>
          <w:sz w:val="28"/>
        </w:rPr>
        <w:t xml:space="preserve"> УК РК), освобождения от отбывания наказания в связи с истечением срока давности обвинительного приговора (</w:t>
      </w:r>
      <w:r>
        <w:rPr>
          <w:rFonts w:ascii="Times New Roman"/>
          <w:b w:val="false"/>
          <w:i w:val="false"/>
          <w:color w:val="000000"/>
          <w:sz w:val="28"/>
        </w:rPr>
        <w:t>статья 77</w:t>
      </w:r>
      <w:r>
        <w:rPr>
          <w:rFonts w:ascii="Times New Roman"/>
          <w:b w:val="false"/>
          <w:i w:val="false"/>
          <w:color w:val="000000"/>
          <w:sz w:val="28"/>
        </w:rPr>
        <w:t xml:space="preserve"> УК РК), освобождения от уголовной ответственности и наказания на основании акта амнистии или помилования (статья 78 УК РК).</w:t>
      </w:r>
    </w:p>
    <w:bookmarkEnd w:id="202"/>
    <w:bookmarkStart w:name="z209" w:id="203"/>
    <w:p>
      <w:pPr>
        <w:spacing w:after="0"/>
        <w:ind w:left="0"/>
        <w:jc w:val="both"/>
      </w:pPr>
      <w:r>
        <w:rPr>
          <w:rFonts w:ascii="Times New Roman"/>
          <w:b w:val="false"/>
          <w:i w:val="false"/>
          <w:color w:val="000000"/>
          <w:sz w:val="28"/>
        </w:rPr>
        <w:t>
      Вышеуказанные изменения в УК РК внесены с оговоркой, что данные ограничения не распространяются на несовершеннолетних, совершивших преступление против половой неприкосновенности несовершеннолетнего лица в возрасте от четырнадцати до восемнадцати лет.</w:t>
      </w:r>
    </w:p>
    <w:bookmarkEnd w:id="203"/>
    <w:bookmarkStart w:name="z210" w:id="204"/>
    <w:p>
      <w:pPr>
        <w:spacing w:after="0"/>
        <w:ind w:left="0"/>
        <w:jc w:val="both"/>
      </w:pPr>
      <w:r>
        <w:rPr>
          <w:rFonts w:ascii="Times New Roman"/>
          <w:b w:val="false"/>
          <w:i w:val="false"/>
          <w:color w:val="000000"/>
          <w:sz w:val="28"/>
        </w:rPr>
        <w:t>
      Ранее применение вышеуказанных статей УК РК было запрещено только по преступлениям, совершенных против половой неприкосновенности малолетних (до 14 лет).</w:t>
      </w:r>
    </w:p>
    <w:bookmarkEnd w:id="204"/>
    <w:bookmarkStart w:name="z211" w:id="205"/>
    <w:p>
      <w:pPr>
        <w:spacing w:after="0"/>
        <w:ind w:left="0"/>
        <w:jc w:val="both"/>
      </w:pPr>
      <w:r>
        <w:rPr>
          <w:rFonts w:ascii="Times New Roman"/>
          <w:b w:val="false"/>
          <w:i w:val="false"/>
          <w:color w:val="000000"/>
          <w:sz w:val="28"/>
        </w:rPr>
        <w:t>
      В УПК РК внесена поправка, устанавливающая административный надзор за лицами, отбывшими наказание за преступления против половой неприкосновенности несовершеннолетних.</w:t>
      </w:r>
    </w:p>
    <w:bookmarkEnd w:id="205"/>
    <w:bookmarkStart w:name="z212" w:id="206"/>
    <w:p>
      <w:pPr>
        <w:spacing w:after="0"/>
        <w:ind w:left="0"/>
        <w:jc w:val="both"/>
      </w:pPr>
      <w:r>
        <w:rPr>
          <w:rFonts w:ascii="Times New Roman"/>
          <w:b w:val="false"/>
          <w:i w:val="false"/>
          <w:color w:val="000000"/>
          <w:sz w:val="28"/>
        </w:rPr>
        <w:t>
      В УИК РК внесена поправка, в соответствии с которой устанавливается административный надзор за лицами, являющимися гражданами РК и отбывшими наказание за преступления, совершенные против половой неприкосновенности несовершеннолетних.</w:t>
      </w:r>
    </w:p>
    <w:bookmarkEnd w:id="206"/>
    <w:bookmarkStart w:name="z213" w:id="207"/>
    <w:p>
      <w:pPr>
        <w:spacing w:after="0"/>
        <w:ind w:left="0"/>
        <w:jc w:val="both"/>
      </w:pPr>
      <w:r>
        <w:rPr>
          <w:rFonts w:ascii="Times New Roman"/>
          <w:b w:val="false"/>
          <w:i w:val="false"/>
          <w:color w:val="000000"/>
          <w:sz w:val="28"/>
        </w:rPr>
        <w:t xml:space="preserve">
      Реализован Межведомственный план действий МОН РК, Министерства здравоохранения и социальной защиты Республики Казахстан (Указом Президента Республики Казахстан от 25 января 2017 года реорганизовано путем разделения на МЗ РК и МТСЗН РК), Министерства по инвестициям и развитию Республики Казахстан (26 декабря 2018 года реорганизовано в Министерство индустрии и инфраструктурного развития Республики Казахстан), МКС РК, МВД РК по предупреждению уголовных правонарушений против половой неприкосновенности несовершеннолетних на 2015-2017 годы. </w:t>
      </w:r>
    </w:p>
    <w:bookmarkEnd w:id="207"/>
    <w:bookmarkStart w:name="z214" w:id="208"/>
    <w:p>
      <w:pPr>
        <w:spacing w:after="0"/>
        <w:ind w:left="0"/>
        <w:jc w:val="both"/>
      </w:pPr>
      <w:r>
        <w:rPr>
          <w:rFonts w:ascii="Times New Roman"/>
          <w:b w:val="false"/>
          <w:i w:val="false"/>
          <w:color w:val="000000"/>
          <w:sz w:val="28"/>
        </w:rPr>
        <w:t>
      Специализированными группами органов внутренних дел проводятся мероприятия по выявлению скрытых педофилов, использующих сеть Интернет. Для эффективного выполнения поставленных задач функционируют аккаунты от имени несовершеннолетних, при этом особое внимание уделено недопущению фактов провокации.</w:t>
      </w:r>
    </w:p>
    <w:bookmarkEnd w:id="208"/>
    <w:bookmarkStart w:name="z215" w:id="209"/>
    <w:p>
      <w:pPr>
        <w:spacing w:after="0"/>
        <w:ind w:left="0"/>
        <w:jc w:val="both"/>
      </w:pPr>
      <w:r>
        <w:rPr>
          <w:rFonts w:ascii="Times New Roman"/>
          <w:b w:val="false"/>
          <w:i w:val="false"/>
          <w:color w:val="000000"/>
          <w:sz w:val="28"/>
        </w:rPr>
        <w:t xml:space="preserve">
      Приказом Генерального Прокурора Республики Казахстан от 31 декабря 2015 года № 169 утверждены "Правила ведения учета лиц, привлеченных к уголовной ответственности за совершение уголовных правонарушений против половой неприкосновенности несовершеннолетних, и публикации сведений о них" (далее – Электронная база). На данный момент Электронная база, где содержатся сведения о педофилах, функционирует, к ней обеспечен удаленный доступ для всего населения. </w:t>
      </w:r>
    </w:p>
    <w:bookmarkEnd w:id="209"/>
    <w:bookmarkStart w:name="z216" w:id="210"/>
    <w:p>
      <w:pPr>
        <w:spacing w:after="0"/>
        <w:ind w:left="0"/>
        <w:jc w:val="both"/>
      </w:pPr>
      <w:r>
        <w:rPr>
          <w:rFonts w:ascii="Times New Roman"/>
          <w:b w:val="false"/>
          <w:i w:val="false"/>
          <w:color w:val="000000"/>
          <w:sz w:val="28"/>
        </w:rPr>
        <w:t>
      Органами прокуратуры совместно с государственными органами и НПО реализована Дорожная карта "Защитим детей вместе!", которая содержит организационно-практические и правовые мероприятия по 4 основным направлениям (совершенствование нормативной правовой базы, меры, направленные на профилактику и снижение уровня преступлений против половой неприкосновенности несовершеннолетних, выявление детей, подвергшихся сексуальному насилию, и оказание им медико-психологической и правовой помощи, информационно-разъяснительная работа).</w:t>
      </w:r>
    </w:p>
    <w:bookmarkEnd w:id="210"/>
    <w:bookmarkStart w:name="z217" w:id="211"/>
    <w:p>
      <w:pPr>
        <w:spacing w:after="0"/>
        <w:ind w:left="0"/>
        <w:jc w:val="both"/>
      </w:pPr>
      <w:r>
        <w:rPr>
          <w:rFonts w:ascii="Times New Roman"/>
          <w:b w:val="false"/>
          <w:i w:val="false"/>
          <w:color w:val="000000"/>
          <w:sz w:val="28"/>
        </w:rPr>
        <w:t>
      Приняты меры по усилению безопасности обучающихся, включающих пропускной режим в здания и на территории организаций образования, порядок пребывания посторонних лиц.</w:t>
      </w:r>
    </w:p>
    <w:bookmarkEnd w:id="211"/>
    <w:bookmarkStart w:name="z218" w:id="212"/>
    <w:p>
      <w:pPr>
        <w:spacing w:after="0"/>
        <w:ind w:left="0"/>
        <w:jc w:val="both"/>
      </w:pPr>
      <w:r>
        <w:rPr>
          <w:rFonts w:ascii="Times New Roman"/>
          <w:b w:val="false"/>
          <w:i w:val="false"/>
          <w:color w:val="000000"/>
          <w:sz w:val="28"/>
        </w:rPr>
        <w:t>
      В январе 2019 года совместным приказом МВД РК и МОН РК утверждены "Стандарты и требования к оснащению организаций дошкольного и среднего образования системами видеонаблюдения" (№ 49).</w:t>
      </w:r>
    </w:p>
    <w:bookmarkEnd w:id="212"/>
    <w:bookmarkStart w:name="z219" w:id="213"/>
    <w:p>
      <w:pPr>
        <w:spacing w:after="0"/>
        <w:ind w:left="0"/>
        <w:jc w:val="both"/>
      </w:pPr>
      <w:r>
        <w:rPr>
          <w:rFonts w:ascii="Times New Roman"/>
          <w:b w:val="false"/>
          <w:i w:val="false"/>
          <w:color w:val="000000"/>
          <w:sz w:val="28"/>
        </w:rPr>
        <w:t>
      В мае 2021 года постановлением Правительства Республики Казахстан утверждены требования к организации антитеррористической защиты объектов, уязвимых в террористическом отношении (№ 305).</w:t>
      </w:r>
    </w:p>
    <w:bookmarkEnd w:id="213"/>
    <w:bookmarkStart w:name="z220" w:id="214"/>
    <w:p>
      <w:pPr>
        <w:spacing w:after="0"/>
        <w:ind w:left="0"/>
        <w:jc w:val="both"/>
      </w:pPr>
      <w:r>
        <w:rPr>
          <w:rFonts w:ascii="Times New Roman"/>
          <w:b w:val="false"/>
          <w:i w:val="false"/>
          <w:color w:val="000000"/>
          <w:sz w:val="28"/>
        </w:rPr>
        <w:t>
      Также в мае 2021 года приказом Министра образования и науки Республики Казахстан утвержден перечень предметов и веществ, запрещенных к вносу и ограниченных для использования в организациях образования и на их территориях (№ 235).</w:t>
      </w:r>
    </w:p>
    <w:bookmarkEnd w:id="214"/>
    <w:bookmarkStart w:name="z221" w:id="215"/>
    <w:p>
      <w:pPr>
        <w:spacing w:after="0"/>
        <w:ind w:left="0"/>
        <w:jc w:val="both"/>
      </w:pPr>
      <w:r>
        <w:rPr>
          <w:rFonts w:ascii="Times New Roman"/>
          <w:b w:val="false"/>
          <w:i w:val="false"/>
          <w:color w:val="000000"/>
          <w:sz w:val="28"/>
        </w:rPr>
        <w:t xml:space="preserve">
      Таким образом, на сегодня все общеобразовательные организации образования независимо от формы собственности оснащены системами видеонаблюдения. Ведется работа по переводу школ на круглосуточную охрану специализированными службами. </w:t>
      </w:r>
    </w:p>
    <w:bookmarkEnd w:id="215"/>
    <w:bookmarkStart w:name="z222" w:id="216"/>
    <w:p>
      <w:pPr>
        <w:spacing w:after="0"/>
        <w:ind w:left="0"/>
        <w:jc w:val="both"/>
      </w:pPr>
      <w:r>
        <w:rPr>
          <w:rFonts w:ascii="Times New Roman"/>
          <w:b w:val="false"/>
          <w:i w:val="false"/>
          <w:color w:val="000000"/>
          <w:sz w:val="28"/>
        </w:rPr>
        <w:t xml:space="preserve">
      Специализированная служба охраны введена в 21,4 % городских школ (466) и в 44,5 % (971) школ функционируют турникеты. </w:t>
      </w:r>
    </w:p>
    <w:bookmarkEnd w:id="216"/>
    <w:bookmarkStart w:name="z223" w:id="217"/>
    <w:p>
      <w:pPr>
        <w:spacing w:after="0"/>
        <w:ind w:left="0"/>
        <w:jc w:val="left"/>
      </w:pPr>
      <w:r>
        <w:rPr>
          <w:rFonts w:ascii="Times New Roman"/>
          <w:b/>
          <w:i w:val="false"/>
          <w:color w:val="000000"/>
        </w:rPr>
        <w:t xml:space="preserve"> Право не подвергаться пыткам или другим жестоким, бесчеловечным или унижающим достоинство видам обращения и наказания (пункт а) статьи 37 и пункт 2 статьи 28)</w:t>
      </w:r>
    </w:p>
    <w:bookmarkEnd w:id="217"/>
    <w:bookmarkStart w:name="z224" w:id="218"/>
    <w:p>
      <w:pPr>
        <w:spacing w:after="0"/>
        <w:ind w:left="0"/>
        <w:jc w:val="left"/>
      </w:pPr>
      <w:r>
        <w:rPr>
          <w:rFonts w:ascii="Times New Roman"/>
          <w:b/>
          <w:i w:val="false"/>
          <w:color w:val="000000"/>
        </w:rPr>
        <w:t xml:space="preserve"> Пункты № 26, 27 заключительных замечаний</w:t>
      </w:r>
    </w:p>
    <w:bookmarkEnd w:id="218"/>
    <w:bookmarkStart w:name="z225" w:id="219"/>
    <w:p>
      <w:pPr>
        <w:spacing w:after="0"/>
        <w:ind w:left="0"/>
        <w:jc w:val="both"/>
      </w:pPr>
      <w:r>
        <w:rPr>
          <w:rFonts w:ascii="Times New Roman"/>
          <w:b w:val="false"/>
          <w:i w:val="false"/>
          <w:color w:val="000000"/>
          <w:sz w:val="28"/>
        </w:rPr>
        <w:t>
      В отчетном периоде фактов пыток или других видов жестокого обращения с несовершеннолетними лицами, отбывающими уголовные наказания в учреждениях уголовно-исполнительной системы, не зарегистрировано.</w:t>
      </w:r>
    </w:p>
    <w:bookmarkEnd w:id="219"/>
    <w:bookmarkStart w:name="z226" w:id="220"/>
    <w:p>
      <w:pPr>
        <w:spacing w:after="0"/>
        <w:ind w:left="0"/>
        <w:jc w:val="both"/>
      </w:pPr>
      <w:r>
        <w:rPr>
          <w:rFonts w:ascii="Times New Roman"/>
          <w:b w:val="false"/>
          <w:i w:val="false"/>
          <w:color w:val="000000"/>
          <w:sz w:val="28"/>
        </w:rPr>
        <w:t>
      В учреждении ЛА-155/6, где отбывают наказание несовершеннолетние мужского пола, оборудована специальная комната свиданий для участников НПМ с несовершеннолетними осужденными.</w:t>
      </w:r>
    </w:p>
    <w:bookmarkEnd w:id="220"/>
    <w:bookmarkStart w:name="z227" w:id="221"/>
    <w:p>
      <w:pPr>
        <w:spacing w:after="0"/>
        <w:ind w:left="0"/>
        <w:jc w:val="both"/>
      </w:pPr>
      <w:r>
        <w:rPr>
          <w:rFonts w:ascii="Times New Roman"/>
          <w:b w:val="false"/>
          <w:i w:val="false"/>
          <w:color w:val="000000"/>
          <w:sz w:val="28"/>
        </w:rPr>
        <w:t>
      Несовершеннолетние, отбывающие наказание, обеспечены независимым механизмом подачи жалоб. В учреждении установлены и опечатаны специальные ящики для писем в органы прокуратуры, в общественную наблюдательную комиссию, в НПМ, в правозащитные НПО и СМИ.</w:t>
      </w:r>
    </w:p>
    <w:bookmarkEnd w:id="221"/>
    <w:bookmarkStart w:name="z228" w:id="222"/>
    <w:p>
      <w:pPr>
        <w:spacing w:after="0"/>
        <w:ind w:left="0"/>
        <w:jc w:val="both"/>
      </w:pPr>
      <w:r>
        <w:rPr>
          <w:rFonts w:ascii="Times New Roman"/>
          <w:b w:val="false"/>
          <w:i w:val="false"/>
          <w:color w:val="000000"/>
          <w:sz w:val="28"/>
        </w:rPr>
        <w:t xml:space="preserve">
      Правозащитные НПО имеют беспрепятственный доступ к осуществлению мониторинга условий содержания несовершеннолетних, лишенных свободы. В частности, представители НПО, такие как общественные фонды "Жетіағаш", "Жартас Казахстан", "Международная ассоциация социальных проектов", Международная тюремная реформа "PRI", на регулярной основе осуществляют посещение воспитательных колоний, специальных организаций образования, следственных изоляторов и изоляторов временного содержания. </w:t>
      </w:r>
    </w:p>
    <w:bookmarkEnd w:id="222"/>
    <w:bookmarkStart w:name="z229" w:id="223"/>
    <w:p>
      <w:pPr>
        <w:spacing w:after="0"/>
        <w:ind w:left="0"/>
        <w:jc w:val="left"/>
      </w:pPr>
      <w:r>
        <w:rPr>
          <w:rFonts w:ascii="Times New Roman"/>
          <w:b/>
          <w:i w:val="false"/>
          <w:color w:val="000000"/>
        </w:rPr>
        <w:t xml:space="preserve"> Меры по содействию физическому и психологическому восстановлению и социальной реинтеграции детей-жертв (статья 39)</w:t>
      </w:r>
    </w:p>
    <w:bookmarkEnd w:id="223"/>
    <w:bookmarkStart w:name="z230" w:id="224"/>
    <w:p>
      <w:pPr>
        <w:spacing w:after="0"/>
        <w:ind w:left="0"/>
        <w:jc w:val="both"/>
      </w:pPr>
      <w:r>
        <w:rPr>
          <w:rFonts w:ascii="Times New Roman"/>
          <w:b w:val="false"/>
          <w:i w:val="false"/>
          <w:color w:val="000000"/>
          <w:sz w:val="28"/>
        </w:rPr>
        <w:t>
      В Казахстане принимаются меры по физическому и психологическому восстановлению, а также социальной реинтеграции детей-жертв.</w:t>
      </w:r>
    </w:p>
    <w:bookmarkEnd w:id="224"/>
    <w:bookmarkStart w:name="z231" w:id="225"/>
    <w:p>
      <w:pPr>
        <w:spacing w:after="0"/>
        <w:ind w:left="0"/>
        <w:jc w:val="both"/>
      </w:pPr>
      <w:r>
        <w:rPr>
          <w:rFonts w:ascii="Times New Roman"/>
          <w:b w:val="false"/>
          <w:i w:val="false"/>
          <w:color w:val="000000"/>
          <w:sz w:val="28"/>
        </w:rPr>
        <w:t>
      Осуществлены специальные гуманитарные операции "Жусан" и "Русафа", в рамках которых из зоны боевых действий в Сирии возвращены на родину 700 граждан Казахстана, в том числе 502 ребенка, 37 из которых сироты.</w:t>
      </w:r>
    </w:p>
    <w:bookmarkEnd w:id="225"/>
    <w:bookmarkStart w:name="z232" w:id="226"/>
    <w:p>
      <w:pPr>
        <w:spacing w:after="0"/>
        <w:ind w:left="0"/>
        <w:jc w:val="both"/>
      </w:pPr>
      <w:r>
        <w:rPr>
          <w:rFonts w:ascii="Times New Roman"/>
          <w:b w:val="false"/>
          <w:i w:val="false"/>
          <w:color w:val="000000"/>
          <w:sz w:val="28"/>
        </w:rPr>
        <w:t xml:space="preserve">
      В мае 2020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защиты материнства и детства" (№ 326-VІ ЗРК) введены нормы, предусматривающие закрепление компетенции уполномоченного органа в области образования по осуществлению межотраслевой координации по вопросам социальной реабилитации детей, пострадавших от террористической деятельности, а также определен перечень социальных услуг, направленных на социальную реабилитацию детей, пострадавших от террористической деятельности.</w:t>
      </w:r>
    </w:p>
    <w:bookmarkEnd w:id="226"/>
    <w:bookmarkStart w:name="z233" w:id="227"/>
    <w:p>
      <w:pPr>
        <w:spacing w:after="0"/>
        <w:ind w:left="0"/>
        <w:jc w:val="both"/>
      </w:pPr>
      <w:r>
        <w:rPr>
          <w:rFonts w:ascii="Times New Roman"/>
          <w:b w:val="false"/>
          <w:i w:val="false"/>
          <w:color w:val="000000"/>
          <w:sz w:val="28"/>
        </w:rPr>
        <w:t xml:space="preserve">
      В реализацию вышеуказанного Закона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4 сентября 2020 года № 382 утверждены Правила и сроки социальной реабилитации детей, пострадавших от террористической деятельности.</w:t>
      </w:r>
    </w:p>
    <w:bookmarkEnd w:id="227"/>
    <w:bookmarkStart w:name="z234" w:id="228"/>
    <w:p>
      <w:pPr>
        <w:spacing w:after="0"/>
        <w:ind w:left="0"/>
        <w:jc w:val="both"/>
      </w:pPr>
      <w:r>
        <w:rPr>
          <w:rFonts w:ascii="Times New Roman"/>
          <w:b w:val="false"/>
          <w:i w:val="false"/>
          <w:color w:val="000000"/>
          <w:sz w:val="28"/>
        </w:rPr>
        <w:t>
      Всем детям, возвращенным из зоны боевых действий, оказана медицинская, психологическая, социальная, экономическая и правовая помощь.</w:t>
      </w:r>
    </w:p>
    <w:bookmarkEnd w:id="228"/>
    <w:bookmarkStart w:name="z235" w:id="229"/>
    <w:p>
      <w:pPr>
        <w:spacing w:after="0"/>
        <w:ind w:left="0"/>
        <w:jc w:val="both"/>
      </w:pPr>
      <w:r>
        <w:rPr>
          <w:rFonts w:ascii="Times New Roman"/>
          <w:b w:val="false"/>
          <w:i w:val="false"/>
          <w:color w:val="000000"/>
          <w:sz w:val="28"/>
        </w:rPr>
        <w:t xml:space="preserve">
      МИО проведена работа по определению детей в организации образования. Дошкольным образованием охвачено более 118 детей, школьным образованием охвачено свыше 227 детей. Также более 140 детям предоставлена возможность во внеурочное время участвовать в творческих кружках, спортивных секциях и дополнительных занятиях. </w:t>
      </w:r>
    </w:p>
    <w:bookmarkEnd w:id="229"/>
    <w:bookmarkStart w:name="z236" w:id="230"/>
    <w:p>
      <w:pPr>
        <w:spacing w:after="0"/>
        <w:ind w:left="0"/>
        <w:jc w:val="left"/>
      </w:pPr>
      <w:r>
        <w:rPr>
          <w:rFonts w:ascii="Times New Roman"/>
          <w:b/>
          <w:i w:val="false"/>
          <w:color w:val="000000"/>
        </w:rPr>
        <w:t xml:space="preserve"> VI. СЕМЕЙНОЕ ОКРУЖЕНИЕ И АЛЬТЕРНАТИВНЫЙ УХОД </w:t>
      </w:r>
    </w:p>
    <w:bookmarkEnd w:id="230"/>
    <w:bookmarkStart w:name="z237" w:id="231"/>
    <w:p>
      <w:pPr>
        <w:spacing w:after="0"/>
        <w:ind w:left="0"/>
        <w:jc w:val="both"/>
      </w:pPr>
      <w:r>
        <w:rPr>
          <w:rFonts w:ascii="Times New Roman"/>
          <w:b w:val="false"/>
          <w:i w:val="false"/>
          <w:color w:val="000000"/>
          <w:sz w:val="28"/>
        </w:rPr>
        <w:t xml:space="preserve">
      Основные принципы и подходы к формированию семейной политики отражены в Концепции семейной и гендерной политики в Республике Казахстан до 2030 года,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6 декабря 2016 года № 384. Координацию по реализации указанных мер осуществляют Национальная комиссия по делам женщин и семейно-демографической политике при Президенте Республики Казахстан, а также Комитет по делам молодежи и семьи Министерства информации и общественного развития Республики Казахстан. </w:t>
      </w:r>
    </w:p>
    <w:bookmarkEnd w:id="231"/>
    <w:bookmarkStart w:name="z238" w:id="232"/>
    <w:p>
      <w:pPr>
        <w:spacing w:after="0"/>
        <w:ind w:left="0"/>
        <w:jc w:val="both"/>
      </w:pPr>
      <w:r>
        <w:rPr>
          <w:rFonts w:ascii="Times New Roman"/>
          <w:b w:val="false"/>
          <w:i w:val="false"/>
          <w:color w:val="000000"/>
          <w:sz w:val="28"/>
        </w:rPr>
        <w:t>
      С 2020 года начата реализация второго этапа (2020 - 2022 годы) Плана мероприятий по реализации Концепции, направленного на укрепление и поддержку института семьи, в том числе охрану репродуктивного здоровья, предотвращение насилия в семье, обеспечение занятости, продвижение гендерного просвещения. В соответствии с УК РК и КоАП РК за неисполнение или ненадлежащее исполнение обязанностей по воспитанию несовершеннолетних виновные лица привлекаются к уголовной и административной ответственности.</w:t>
      </w:r>
    </w:p>
    <w:bookmarkEnd w:id="232"/>
    <w:bookmarkStart w:name="z239" w:id="233"/>
    <w:p>
      <w:pPr>
        <w:spacing w:after="0"/>
        <w:ind w:left="0"/>
        <w:jc w:val="both"/>
      </w:pPr>
      <w:r>
        <w:rPr>
          <w:rFonts w:ascii="Times New Roman"/>
          <w:b w:val="false"/>
          <w:i w:val="false"/>
          <w:color w:val="000000"/>
          <w:sz w:val="28"/>
        </w:rPr>
        <w:t xml:space="preserve">
      В целях популяризации семейных ценностей в Казахстане введен День семьи (каждое второе воскресенье сентября), ежегодно проводится Национальный конкурс "Мерейлі отбасы". В рамках грантового финансирования НПО реализуются различные проекты по укреплению семьи и семейных ценностей (видеоролики, конкурсы, флешмобы, акции, семинары-тренинги, мастер-классы, фестивали молодых семей и др). </w:t>
      </w:r>
    </w:p>
    <w:bookmarkEnd w:id="233"/>
    <w:bookmarkStart w:name="z240" w:id="234"/>
    <w:p>
      <w:pPr>
        <w:spacing w:after="0"/>
        <w:ind w:left="0"/>
        <w:jc w:val="left"/>
      </w:pPr>
      <w:r>
        <w:rPr>
          <w:rFonts w:ascii="Times New Roman"/>
          <w:b/>
          <w:i w:val="false"/>
          <w:color w:val="000000"/>
        </w:rPr>
        <w:t xml:space="preserve"> Право родителей руководить ребенком (статья 5)</w:t>
      </w:r>
    </w:p>
    <w:bookmarkEnd w:id="234"/>
    <w:bookmarkStart w:name="z241" w:id="235"/>
    <w:p>
      <w:pPr>
        <w:spacing w:after="0"/>
        <w:ind w:left="0"/>
        <w:jc w:val="both"/>
      </w:pPr>
      <w:r>
        <w:rPr>
          <w:rFonts w:ascii="Times New Roman"/>
          <w:b w:val="false"/>
          <w:i w:val="false"/>
          <w:color w:val="000000"/>
          <w:sz w:val="28"/>
        </w:rPr>
        <w:t xml:space="preserve">
      Казахстан уважает ответственность, права и обязанности родителей, опекунов, попечителей и других лиц, несущих по закону ответственность за ребенка, должным образом управлять и руководить ребенком. Брак и семья, материнство, отцовство и детство находятся под защитой государства. </w:t>
      </w:r>
    </w:p>
    <w:bookmarkEnd w:id="235"/>
    <w:bookmarkStart w:name="z242" w:id="236"/>
    <w:p>
      <w:pPr>
        <w:spacing w:after="0"/>
        <w:ind w:left="0"/>
        <w:jc w:val="both"/>
      </w:pPr>
      <w:r>
        <w:rPr>
          <w:rFonts w:ascii="Times New Roman"/>
          <w:b w:val="false"/>
          <w:i w:val="false"/>
          <w:color w:val="000000"/>
          <w:sz w:val="28"/>
        </w:rPr>
        <w:t>
      Право и обязанность родителей руководить ребенком закреплены в действующем законодательстве Казахстана – в КоБС РК, законах Республики Казахстан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Об образовании</w:t>
      </w:r>
      <w:r>
        <w:rPr>
          <w:rFonts w:ascii="Times New Roman"/>
          <w:b w:val="false"/>
          <w:i w:val="false"/>
          <w:color w:val="000000"/>
          <w:sz w:val="28"/>
        </w:rPr>
        <w:t xml:space="preserve">" и других. </w:t>
      </w:r>
    </w:p>
    <w:bookmarkEnd w:id="236"/>
    <w:bookmarkStart w:name="z243" w:id="237"/>
    <w:p>
      <w:pPr>
        <w:spacing w:after="0"/>
        <w:ind w:left="0"/>
        <w:jc w:val="both"/>
      </w:pPr>
      <w:r>
        <w:rPr>
          <w:rFonts w:ascii="Times New Roman"/>
          <w:b w:val="false"/>
          <w:i w:val="false"/>
          <w:color w:val="000000"/>
          <w:sz w:val="28"/>
        </w:rPr>
        <w:t>
      Брачно-семейное законодательство Казахстана основывается на принципах приоритета семейного воспитания детей, заботы об их развитии и благосостоянии. Забота о детях и их воспитание являются естественным правом и обязанностью родителей.</w:t>
      </w:r>
    </w:p>
    <w:bookmarkEnd w:id="237"/>
    <w:bookmarkStart w:name="z244" w:id="238"/>
    <w:p>
      <w:pPr>
        <w:spacing w:after="0"/>
        <w:ind w:left="0"/>
        <w:jc w:val="both"/>
      </w:pPr>
      <w:r>
        <w:rPr>
          <w:rFonts w:ascii="Times New Roman"/>
          <w:b w:val="false"/>
          <w:i w:val="false"/>
          <w:color w:val="000000"/>
          <w:sz w:val="28"/>
        </w:rPr>
        <w:t xml:space="preserve">
      Защита прав и интересов детей-сирот, детей, оставшихся без попечения родителей, осуществляется путем передачи их на воспитание в семью (усыновление, опека или попечительство, патронат, приемная семья), а при отсутствии такой возможности – в организации всех типов для детей-сирот, детей, оставшихся без попечения родителей. </w:t>
      </w:r>
    </w:p>
    <w:bookmarkEnd w:id="238"/>
    <w:bookmarkStart w:name="z245" w:id="239"/>
    <w:p>
      <w:pPr>
        <w:spacing w:after="0"/>
        <w:ind w:left="0"/>
        <w:jc w:val="both"/>
      </w:pPr>
      <w:r>
        <w:rPr>
          <w:rFonts w:ascii="Times New Roman"/>
          <w:b w:val="false"/>
          <w:i w:val="false"/>
          <w:color w:val="000000"/>
          <w:sz w:val="28"/>
        </w:rPr>
        <w:t>
      Опекун или попечитель ребенка обязаны воспитывать ребенка, находящегося под опекой или попечительством, заботиться о его здоровье, физическом, психическом, нравственном и духовном развитии, а также представлять органу, осуществляющему функции по опеке или попечительству, отчеты о состоянии здоровья подопечного и о работе по его воспитанию, а также по управлению его имуществом, не препятствовать общению ребенка с его родителями и другими близкими родственниками ребенка и др.</w:t>
      </w:r>
    </w:p>
    <w:bookmarkEnd w:id="239"/>
    <w:bookmarkStart w:name="z246" w:id="240"/>
    <w:p>
      <w:pPr>
        <w:spacing w:after="0"/>
        <w:ind w:left="0"/>
        <w:jc w:val="both"/>
      </w:pPr>
      <w:r>
        <w:rPr>
          <w:rFonts w:ascii="Times New Roman"/>
          <w:b w:val="false"/>
          <w:i w:val="false"/>
          <w:color w:val="000000"/>
          <w:sz w:val="28"/>
        </w:rPr>
        <w:t>
      В отчетном периоде продолжилась работа по совершенствованию системы защиты детей-сирот, детей, оставшихся без попечения родителей.</w:t>
      </w:r>
    </w:p>
    <w:bookmarkEnd w:id="240"/>
    <w:bookmarkStart w:name="z247" w:id="241"/>
    <w:p>
      <w:pPr>
        <w:spacing w:after="0"/>
        <w:ind w:left="0"/>
        <w:jc w:val="both"/>
      </w:pPr>
      <w:r>
        <w:rPr>
          <w:rFonts w:ascii="Times New Roman"/>
          <w:b w:val="false"/>
          <w:i w:val="false"/>
          <w:color w:val="000000"/>
          <w:sz w:val="28"/>
        </w:rPr>
        <w:t>
      В декабре 2019 года внесены изменения и дополнения в КоБС РК в части устройства детей-сирот, детей, оставшихся без попечения родителей, в семьи граждан Республики Казахстан. В частности, Кодекс дополнен статьей 114-1, где прописаны права и обязанности организаций по оказанию содействия в устройстве детей-сирот, детей, оставшихся без попечения родителей, в семьи граждан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2019 года № 292-VI).</w:t>
      </w:r>
    </w:p>
    <w:bookmarkEnd w:id="241"/>
    <w:bookmarkStart w:name="z248" w:id="242"/>
    <w:p>
      <w:pPr>
        <w:spacing w:after="0"/>
        <w:ind w:left="0"/>
        <w:jc w:val="both"/>
      </w:pPr>
      <w:r>
        <w:rPr>
          <w:rFonts w:ascii="Times New Roman"/>
          <w:b w:val="false"/>
          <w:i w:val="false"/>
          <w:color w:val="000000"/>
          <w:sz w:val="28"/>
        </w:rPr>
        <w:t>
      Организация по оказанию содействия в устройстве детей-сирот, детей, оставшихся без попечения родителей, в семьи граждан Казахстана обязана сохранять тайну усыновления, осуществлять психологическую подготовку граждан Казахстана, желающих принять этих детей на воспитание, оказывать правовую помощь, психологические и психолого-педагогические консультации, а также представлять ежеквартальный отчет о своей деятельности в уполномоченный орган в области защиты прав детей Казахстана и др.</w:t>
      </w:r>
    </w:p>
    <w:bookmarkEnd w:id="242"/>
    <w:bookmarkStart w:name="z249" w:id="243"/>
    <w:p>
      <w:pPr>
        <w:spacing w:after="0"/>
        <w:ind w:left="0"/>
        <w:jc w:val="left"/>
      </w:pPr>
      <w:r>
        <w:rPr>
          <w:rFonts w:ascii="Times New Roman"/>
          <w:b/>
          <w:i w:val="false"/>
          <w:color w:val="000000"/>
        </w:rPr>
        <w:t xml:space="preserve"> Ответственность родителей (пункты 1, 2 статьи 18)</w:t>
      </w:r>
    </w:p>
    <w:bookmarkEnd w:id="243"/>
    <w:bookmarkStart w:name="z250" w:id="244"/>
    <w:p>
      <w:pPr>
        <w:spacing w:after="0"/>
        <w:ind w:left="0"/>
        <w:jc w:val="both"/>
      </w:pPr>
      <w:r>
        <w:rPr>
          <w:rFonts w:ascii="Times New Roman"/>
          <w:b w:val="false"/>
          <w:i w:val="false"/>
          <w:color w:val="000000"/>
          <w:sz w:val="28"/>
        </w:rPr>
        <w:t>
      Родители обязаны воспитывать ребенка, осуществлять уход за ним, содержать его материально, заботиться о его благосостоянии, обеспечивать жилищем.</w:t>
      </w:r>
    </w:p>
    <w:bookmarkEnd w:id="244"/>
    <w:bookmarkStart w:name="z251" w:id="245"/>
    <w:p>
      <w:pPr>
        <w:spacing w:after="0"/>
        <w:ind w:left="0"/>
        <w:jc w:val="both"/>
      </w:pPr>
      <w:r>
        <w:rPr>
          <w:rFonts w:ascii="Times New Roman"/>
          <w:b w:val="false"/>
          <w:i w:val="false"/>
          <w:color w:val="000000"/>
          <w:sz w:val="28"/>
        </w:rPr>
        <w:t xml:space="preserve">
      В апреле 2016 года внесены изменения в </w:t>
      </w:r>
      <w:r>
        <w:rPr>
          <w:rFonts w:ascii="Times New Roman"/>
          <w:b w:val="false"/>
          <w:i w:val="false"/>
          <w:color w:val="000000"/>
          <w:sz w:val="28"/>
        </w:rPr>
        <w:t>статью 24</w:t>
      </w:r>
      <w:r>
        <w:rPr>
          <w:rFonts w:ascii="Times New Roman"/>
          <w:b w:val="false"/>
          <w:i w:val="false"/>
          <w:color w:val="000000"/>
          <w:sz w:val="28"/>
        </w:rPr>
        <w:t xml:space="preserve"> Закона Республики Казахстан "О правах ребенка в Республике Казахстан", закрепляющие за родителями или другими законными представителями обязанность создавать условия жизни, необходимые для всестороннего развития ребенка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апреля 2019 года № 240-VІ ЗРК). </w:t>
      </w:r>
    </w:p>
    <w:bookmarkEnd w:id="245"/>
    <w:bookmarkStart w:name="z252" w:id="246"/>
    <w:p>
      <w:pPr>
        <w:spacing w:after="0"/>
        <w:ind w:left="0"/>
        <w:jc w:val="both"/>
      </w:pPr>
      <w:r>
        <w:rPr>
          <w:rFonts w:ascii="Times New Roman"/>
          <w:b w:val="false"/>
          <w:i w:val="false"/>
          <w:color w:val="000000"/>
          <w:sz w:val="28"/>
        </w:rPr>
        <w:t>
      В Казахстане оказывается поддержка семьям и законным представителям, воспитывающим ребенка (детей), путем предоставления социальной поддержки в порядке, установленном законодательством Казахстана. Комплексная модель поддержки семей с ребенком (детьми) и законных представителей, воспитывающих ребенка (детей), включает систему государственных пособий, социальных выплат, денежных выплат, а также меры по содействию занятости, льготы при налогообложении.</w:t>
      </w:r>
    </w:p>
    <w:bookmarkEnd w:id="246"/>
    <w:bookmarkStart w:name="z253" w:id="247"/>
    <w:p>
      <w:pPr>
        <w:spacing w:after="0"/>
        <w:ind w:left="0"/>
        <w:jc w:val="left"/>
      </w:pPr>
      <w:r>
        <w:rPr>
          <w:rFonts w:ascii="Times New Roman"/>
          <w:b/>
          <w:i w:val="false"/>
          <w:color w:val="000000"/>
        </w:rPr>
        <w:t xml:space="preserve"> Разлучение с родителями (статья 9) </w:t>
      </w:r>
    </w:p>
    <w:bookmarkEnd w:id="247"/>
    <w:bookmarkStart w:name="z254" w:id="248"/>
    <w:p>
      <w:pPr>
        <w:spacing w:after="0"/>
        <w:ind w:left="0"/>
        <w:jc w:val="both"/>
      </w:pPr>
      <w:r>
        <w:rPr>
          <w:rFonts w:ascii="Times New Roman"/>
          <w:b w:val="false"/>
          <w:i w:val="false"/>
          <w:color w:val="000000"/>
          <w:sz w:val="28"/>
        </w:rPr>
        <w:t>
      В Казахстане лишение родительских прав является исключительной мерой. Ведомственные органы оказывают поддержку таким семьям и максимально, в интересах ребенка, стараются сохранить его в семье.</w:t>
      </w:r>
    </w:p>
    <w:bookmarkEnd w:id="248"/>
    <w:bookmarkStart w:name="z255" w:id="249"/>
    <w:p>
      <w:pPr>
        <w:spacing w:after="0"/>
        <w:ind w:left="0"/>
        <w:jc w:val="both"/>
      </w:pPr>
      <w:r>
        <w:rPr>
          <w:rFonts w:ascii="Times New Roman"/>
          <w:b w:val="false"/>
          <w:i w:val="false"/>
          <w:color w:val="000000"/>
          <w:sz w:val="28"/>
        </w:rPr>
        <w:t xml:space="preserve">
      В соответствии с КоБС РК родители лишаются родительских прав, если они уклоняются от выполнения обязанностей родителей, злостно уклоняются от уплаты алиментов, отказываются без уважительных причин взять своего ребенка из родильного дома, жестоко обращаются с ребенком, осуществляют физическое или психическое насилие над ним, покушаются на его половую неприкосновенность, злоупотребляют азартными играми, пари, спиртными напитками или наркотическими и прочими средствами, а также при совершении ими умышленного уголовного правонарушения против жизни или здоровья своего ребенка. </w:t>
      </w:r>
    </w:p>
    <w:bookmarkEnd w:id="249"/>
    <w:bookmarkStart w:name="z256" w:id="250"/>
    <w:p>
      <w:pPr>
        <w:spacing w:after="0"/>
        <w:ind w:left="0"/>
        <w:jc w:val="both"/>
      </w:pPr>
      <w:r>
        <w:rPr>
          <w:rFonts w:ascii="Times New Roman"/>
          <w:b w:val="false"/>
          <w:i w:val="false"/>
          <w:color w:val="000000"/>
          <w:sz w:val="28"/>
        </w:rPr>
        <w:t xml:space="preserve">
      Лишение родительских прав производится исключительно в судебном порядке. При этом лишение родительских прав не освобождает родителей от обязанности содержать своего ребенка, которая прекращается с его усыновлением.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 </w:t>
      </w:r>
    </w:p>
    <w:bookmarkEnd w:id="250"/>
    <w:bookmarkStart w:name="z257" w:id="251"/>
    <w:p>
      <w:pPr>
        <w:spacing w:after="0"/>
        <w:ind w:left="0"/>
        <w:jc w:val="left"/>
      </w:pPr>
      <w:r>
        <w:rPr>
          <w:rFonts w:ascii="Times New Roman"/>
          <w:b/>
          <w:i w:val="false"/>
          <w:color w:val="000000"/>
        </w:rPr>
        <w:t xml:space="preserve"> Родители могут быть восстановлены в родительских правах судом в случаях, если они изменили поведение, образ жизни и отношение к воспитанию ребенка (статья 78). </w:t>
      </w:r>
    </w:p>
    <w:bookmarkEnd w:id="251"/>
    <w:bookmarkStart w:name="z258" w:id="252"/>
    <w:p>
      <w:pPr>
        <w:spacing w:after="0"/>
        <w:ind w:left="0"/>
        <w:jc w:val="both"/>
      </w:pPr>
      <w:r>
        <w:rPr>
          <w:rFonts w:ascii="Times New Roman"/>
          <w:b w:val="false"/>
          <w:i w:val="false"/>
          <w:color w:val="000000"/>
          <w:sz w:val="28"/>
        </w:rPr>
        <w:t xml:space="preserve">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 Восстановление в родительских правах в отношении ребенка, достигшего возраста десяти лет, возможно только с его согласия. </w:t>
      </w:r>
    </w:p>
    <w:bookmarkEnd w:id="252"/>
    <w:bookmarkStart w:name="z259" w:id="253"/>
    <w:p>
      <w:pPr>
        <w:spacing w:after="0"/>
        <w:ind w:left="0"/>
        <w:jc w:val="both"/>
      </w:pPr>
      <w:r>
        <w:rPr>
          <w:rFonts w:ascii="Times New Roman"/>
          <w:b w:val="false"/>
          <w:i w:val="false"/>
          <w:color w:val="000000"/>
          <w:sz w:val="28"/>
        </w:rPr>
        <w:t xml:space="preserve">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 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w:t>
      </w:r>
    </w:p>
    <w:bookmarkEnd w:id="253"/>
    <w:bookmarkStart w:name="z260" w:id="254"/>
    <w:p>
      <w:pPr>
        <w:spacing w:after="0"/>
        <w:ind w:left="0"/>
        <w:jc w:val="both"/>
      </w:pPr>
      <w:r>
        <w:rPr>
          <w:rFonts w:ascii="Times New Roman"/>
          <w:b w:val="false"/>
          <w:i w:val="false"/>
          <w:color w:val="000000"/>
          <w:sz w:val="28"/>
        </w:rPr>
        <w:t xml:space="preserve">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у родителей или у других лиц, на попечении которых он находится.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города республиканского значения, столицы, района, города областного значения акта об отобрании ребенка обратиться в суд с иском об ограничении или лишении родителей родительских прав. </w:t>
      </w:r>
    </w:p>
    <w:bookmarkEnd w:id="254"/>
    <w:bookmarkStart w:name="z261" w:id="255"/>
    <w:p>
      <w:pPr>
        <w:spacing w:after="0"/>
        <w:ind w:left="0"/>
        <w:jc w:val="both"/>
      </w:pPr>
      <w:r>
        <w:rPr>
          <w:rFonts w:ascii="Times New Roman"/>
          <w:b w:val="false"/>
          <w:i w:val="false"/>
          <w:color w:val="000000"/>
          <w:sz w:val="28"/>
        </w:rPr>
        <w:t>
      В отчетном периоде количество неблагополучных семей и детей в них сократилось с 11715/17163 в 2016 году до 7210/11670 в 2020 году.</w:t>
      </w:r>
    </w:p>
    <w:bookmarkEnd w:id="255"/>
    <w:p>
      <w:pPr>
        <w:spacing w:after="0"/>
        <w:ind w:left="0"/>
        <w:jc w:val="both"/>
      </w:pPr>
      <w:r>
        <w:rPr>
          <w:rFonts w:ascii="Times New Roman"/>
          <w:b w:val="false"/>
          <w:i w:val="false"/>
          <w:color w:val="000000"/>
          <w:sz w:val="28"/>
        </w:rPr>
        <w:t xml:space="preserve">
      Принудительное исполнение решений суда, связанных с отобранием ребенка у родителей и передачей его другому лицу,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 При невозможности исполнения решения суда об отобрании ребенка у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 </w:t>
      </w:r>
    </w:p>
    <w:bookmarkStart w:name="z262" w:id="256"/>
    <w:p>
      <w:pPr>
        <w:spacing w:after="0"/>
        <w:ind w:left="0"/>
        <w:jc w:val="both"/>
      </w:pPr>
      <w:r>
        <w:rPr>
          <w:rFonts w:ascii="Times New Roman"/>
          <w:b w:val="false"/>
          <w:i w:val="false"/>
          <w:color w:val="000000"/>
          <w:sz w:val="28"/>
        </w:rPr>
        <w:t>
      В отчетном периоде наблюдаются небольшие колебания рассмотренных дел по лишению родительских прав в районе 2200, однако, начиная с 2016 года, удельный вес удовлетворенных исков сократился с 91,7% до 61,8%. В целом за последние пять лет наблюдается снижение количества удовлетворенных исков о лишении родительских прав с 2107 в 2015 году до 1240 дел в 2020 году.</w:t>
      </w:r>
    </w:p>
    <w:bookmarkEnd w:id="256"/>
    <w:bookmarkStart w:name="z263" w:id="257"/>
    <w:p>
      <w:pPr>
        <w:spacing w:after="0"/>
        <w:ind w:left="0"/>
        <w:jc w:val="both"/>
      </w:pPr>
      <w:r>
        <w:rPr>
          <w:rFonts w:ascii="Times New Roman"/>
          <w:b w:val="false"/>
          <w:i w:val="false"/>
          <w:color w:val="000000"/>
          <w:sz w:val="28"/>
        </w:rPr>
        <w:t xml:space="preserve">
      В этом процессе значительная роль отведена региональным комиссиям по делам несовершеннолетних и защите их прав, которая является координирующим органом в области профилактики правонарушений, безнадзорности и беспризорности среди несовершеннолетних и социального сиротства. В настоящее время в Казахстане осуществляют работу 229 комиссий: 14 – областного уровня, 39 – городского, 176 - районного. </w:t>
      </w:r>
    </w:p>
    <w:bookmarkEnd w:id="257"/>
    <w:bookmarkStart w:name="z264" w:id="258"/>
    <w:p>
      <w:pPr>
        <w:spacing w:after="0"/>
        <w:ind w:left="0"/>
        <w:jc w:val="left"/>
      </w:pPr>
      <w:r>
        <w:rPr>
          <w:rFonts w:ascii="Times New Roman"/>
          <w:b/>
          <w:i w:val="false"/>
          <w:color w:val="000000"/>
        </w:rPr>
        <w:t xml:space="preserve"> Воссоединение с семьей (статья 10)</w:t>
      </w:r>
    </w:p>
    <w:bookmarkEnd w:id="258"/>
    <w:bookmarkStart w:name="z265" w:id="259"/>
    <w:p>
      <w:pPr>
        <w:spacing w:after="0"/>
        <w:ind w:left="0"/>
        <w:jc w:val="both"/>
      </w:pPr>
      <w:r>
        <w:rPr>
          <w:rFonts w:ascii="Times New Roman"/>
          <w:b w:val="false"/>
          <w:i w:val="false"/>
          <w:color w:val="000000"/>
          <w:sz w:val="28"/>
        </w:rPr>
        <w:t xml:space="preserve">
      Приказом и.о. Министра здравоохранения и социального развития Республики Казахстан от 13 января 2016 г. № 13 утверждены </w:t>
      </w:r>
      <w:r>
        <w:rPr>
          <w:rFonts w:ascii="Times New Roman"/>
          <w:b w:val="false"/>
          <w:i w:val="false"/>
          <w:color w:val="000000"/>
          <w:sz w:val="28"/>
        </w:rPr>
        <w:t>Правила</w:t>
      </w:r>
      <w:r>
        <w:rPr>
          <w:rFonts w:ascii="Times New Roman"/>
          <w:b w:val="false"/>
          <w:i w:val="false"/>
          <w:color w:val="000000"/>
          <w:sz w:val="28"/>
        </w:rPr>
        <w:t xml:space="preserve"> рассмотрения и заверения приглашений граждан Республики Казахстан для переселения в Республику Казахстан родственников из числа этнических казахов, проживающих за рубежом, в целях воссоединения семьи. </w:t>
      </w:r>
    </w:p>
    <w:bookmarkEnd w:id="259"/>
    <w:bookmarkStart w:name="z266" w:id="260"/>
    <w:p>
      <w:pPr>
        <w:spacing w:after="0"/>
        <w:ind w:left="0"/>
        <w:jc w:val="both"/>
      </w:pPr>
      <w:r>
        <w:rPr>
          <w:rFonts w:ascii="Times New Roman"/>
          <w:b w:val="false"/>
          <w:i w:val="false"/>
          <w:color w:val="000000"/>
          <w:sz w:val="28"/>
        </w:rPr>
        <w:t xml:space="preserve">
      В Законе Республики Казахстан "О миграции населения" предусмотрено, что дети, в том числе усыновленные, не достигшие восемнадцатилетнего возраста, не состоящие в браке и находящиеся на иждивении и (или) под опекой (попечительством) приглашающего лица, не способные обеспечить себя самостоятельно по причинам, связанным с состоянием здоровья, могут являться членами семьи приглашающих лиц, въезжающих в Республику Казахстан с целью воссоединения семьи. </w:t>
      </w:r>
    </w:p>
    <w:bookmarkEnd w:id="260"/>
    <w:bookmarkStart w:name="z267" w:id="261"/>
    <w:p>
      <w:pPr>
        <w:spacing w:after="0"/>
        <w:ind w:left="0"/>
        <w:jc w:val="left"/>
      </w:pPr>
      <w:r>
        <w:rPr>
          <w:rFonts w:ascii="Times New Roman"/>
          <w:b/>
          <w:i w:val="false"/>
          <w:color w:val="000000"/>
        </w:rPr>
        <w:t xml:space="preserve"> Восстановление содержания ребенка (пункт 4 статьи 27)</w:t>
      </w:r>
    </w:p>
    <w:bookmarkEnd w:id="261"/>
    <w:bookmarkStart w:name="z268" w:id="262"/>
    <w:p>
      <w:pPr>
        <w:spacing w:after="0"/>
        <w:ind w:left="0"/>
        <w:jc w:val="both"/>
      </w:pPr>
      <w:r>
        <w:rPr>
          <w:rFonts w:ascii="Times New Roman"/>
          <w:b w:val="false"/>
          <w:i w:val="false"/>
          <w:color w:val="000000"/>
          <w:sz w:val="28"/>
        </w:rPr>
        <w:t>
      Ребенок имеет право, согласно КоБС РК и УК РК, на получение содержания от своих родителей и других членов семьи. Родители, в свою очередь, могут самостоятельно определять порядок и форму предоставления содержания детей.</w:t>
      </w:r>
    </w:p>
    <w:bookmarkEnd w:id="262"/>
    <w:bookmarkStart w:name="z269" w:id="263"/>
    <w:p>
      <w:pPr>
        <w:spacing w:after="0"/>
        <w:ind w:left="0"/>
        <w:jc w:val="both"/>
      </w:pPr>
      <w:r>
        <w:rPr>
          <w:rFonts w:ascii="Times New Roman"/>
          <w:b w:val="false"/>
          <w:i w:val="false"/>
          <w:color w:val="000000"/>
          <w:sz w:val="28"/>
        </w:rPr>
        <w:t>
      При разводе родителей заключается соглашение о содержании своих несовершеннолетних детей. В противном случае с родителей взыскиваются судом алименты. Трудоспособные родители обязаны содержать своих нетрудоспособных совершеннолетних детей, нуждающихся в помощи. При отсутствии соглашения об уплате алиментов размер алиментов на нетрудоспособных совершеннолетних детей определяется судом в кратном отношении к МРП, действующему на момент выплаты алиментов, исходя из материального и семейного положения и других заслуживающих внимания интересов сторон.</w:t>
      </w:r>
    </w:p>
    <w:bookmarkEnd w:id="263"/>
    <w:bookmarkStart w:name="z270" w:id="264"/>
    <w:p>
      <w:pPr>
        <w:spacing w:after="0"/>
        <w:ind w:left="0"/>
        <w:jc w:val="both"/>
      </w:pPr>
      <w:r>
        <w:rPr>
          <w:rFonts w:ascii="Times New Roman"/>
          <w:b w:val="false"/>
          <w:i w:val="false"/>
          <w:color w:val="000000"/>
          <w:sz w:val="28"/>
        </w:rPr>
        <w:t>
      Алименты также взыскиваются на детей, оставшихся без попечения родителей, и выплачиваются опекунам или их патронатным воспитателям, а также на счета учреждений, где воспитывается ребенок. Уклонение от уплаты алиментов наказывается в уголовном порядке. Временно, на период розыска родителя, уклоняющегося от уплаты алиментов, ежемесячно пособие на ребенка выплачивается в повышенном размере.</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июля 2018 № 180-VІ внесены изменения в статью 139 УК РК, предусматривающие дополнительный вид наказания за неисполнение обязанностей более трех месяцев родителем по уплате средств по решению суда на содержание несовершеннолетних детей, а равно нетрудоспособных детей, достигших восемнадцатилетнего возраста, – привлечение к общественным работам на срок до шестисот часов. Меры наказания по ограничению свободы на срок до двух лет либо лишению свободы на тот же срок сохранены в новой редакции статьи 139 УК РК. </w:t>
      </w:r>
    </w:p>
    <w:bookmarkStart w:name="z272" w:id="265"/>
    <w:p>
      <w:pPr>
        <w:spacing w:after="0"/>
        <w:ind w:left="0"/>
        <w:jc w:val="both"/>
      </w:pPr>
      <w:r>
        <w:rPr>
          <w:rFonts w:ascii="Times New Roman"/>
          <w:b w:val="false"/>
          <w:i w:val="false"/>
          <w:color w:val="000000"/>
          <w:sz w:val="28"/>
        </w:rPr>
        <w:t xml:space="preserve">
      В 2016-2020 годы зафиксировано 1904 уголовных правонарушения по статье 139 УК РК. </w:t>
      </w:r>
    </w:p>
    <w:bookmarkEnd w:id="265"/>
    <w:bookmarkStart w:name="z273" w:id="266"/>
    <w:p>
      <w:pPr>
        <w:spacing w:after="0"/>
        <w:ind w:left="0"/>
        <w:jc w:val="both"/>
      </w:pPr>
      <w:r>
        <w:rPr>
          <w:rFonts w:ascii="Times New Roman"/>
          <w:b w:val="false"/>
          <w:i w:val="false"/>
          <w:color w:val="000000"/>
          <w:sz w:val="28"/>
        </w:rPr>
        <w:t>
      Заключено многостороннее соглашение о гарантийных правах граждан в области выплат социальных пособий, компенсационных выплат семьям с детьми и алиментов. Соглашение действует на территории России, Молдовы, Украины, Узбекистана, Таджикистана, Туркменистана, Армении, Беларуси, Грузии, Кыргызстана и Казахстана.</w:t>
      </w:r>
    </w:p>
    <w:bookmarkEnd w:id="266"/>
    <w:bookmarkStart w:name="z274" w:id="267"/>
    <w:p>
      <w:pPr>
        <w:spacing w:after="0"/>
        <w:ind w:left="0"/>
        <w:jc w:val="left"/>
      </w:pPr>
      <w:r>
        <w:rPr>
          <w:rFonts w:ascii="Times New Roman"/>
          <w:b/>
          <w:i w:val="false"/>
          <w:color w:val="000000"/>
        </w:rPr>
        <w:t xml:space="preserve"> Дети, лишенные семейного окружения (статья 20) </w:t>
      </w:r>
    </w:p>
    <w:bookmarkEnd w:id="267"/>
    <w:bookmarkStart w:name="z275" w:id="268"/>
    <w:p>
      <w:pPr>
        <w:spacing w:after="0"/>
        <w:ind w:left="0"/>
        <w:jc w:val="left"/>
      </w:pPr>
      <w:r>
        <w:rPr>
          <w:rFonts w:ascii="Times New Roman"/>
          <w:b/>
          <w:i w:val="false"/>
          <w:color w:val="000000"/>
        </w:rPr>
        <w:t xml:space="preserve"> Пункты № 36, 37 заключительных замечаний </w:t>
      </w:r>
    </w:p>
    <w:bookmarkEnd w:id="268"/>
    <w:bookmarkStart w:name="z276" w:id="269"/>
    <w:p>
      <w:pPr>
        <w:spacing w:after="0"/>
        <w:ind w:left="0"/>
        <w:jc w:val="both"/>
      </w:pPr>
      <w:r>
        <w:rPr>
          <w:rFonts w:ascii="Times New Roman"/>
          <w:b w:val="false"/>
          <w:i w:val="false"/>
          <w:color w:val="000000"/>
          <w:sz w:val="28"/>
        </w:rPr>
        <w:t>
      Казахстан реализует успешную политику деинституционализации, направленную на помещение детей из учреждений интернатного типа на воспитание в семьи и работы с родителями по сохранению детей в кровных семьях.</w:t>
      </w:r>
    </w:p>
    <w:bookmarkEnd w:id="269"/>
    <w:bookmarkStart w:name="z277" w:id="270"/>
    <w:p>
      <w:pPr>
        <w:spacing w:after="0"/>
        <w:ind w:left="0"/>
        <w:jc w:val="both"/>
      </w:pPr>
      <w:r>
        <w:rPr>
          <w:rFonts w:ascii="Times New Roman"/>
          <w:b w:val="false"/>
          <w:i w:val="false"/>
          <w:color w:val="000000"/>
          <w:sz w:val="28"/>
        </w:rPr>
        <w:t>
      На момент обретения независимости количество детей-сирот и детей, оставшихся без попечения родителей, в Казахстане составляло около 100 000. По итогам 2020 года данное количество снизилось в 4,3 раза и составило 23 410 детей. По сравнению с 2016 годом сокращение составило 5 009 детей. Из них 81,8%, или 19 156 детей, воспитываются в семьях казахстанских граждан под опекой, попечительством, патронатом, в приемных семьях.</w:t>
      </w:r>
    </w:p>
    <w:bookmarkEnd w:id="270"/>
    <w:bookmarkStart w:name="z278" w:id="271"/>
    <w:p>
      <w:pPr>
        <w:spacing w:after="0"/>
        <w:ind w:left="0"/>
        <w:jc w:val="both"/>
      </w:pPr>
      <w:r>
        <w:rPr>
          <w:rFonts w:ascii="Times New Roman"/>
          <w:b w:val="false"/>
          <w:i w:val="false"/>
          <w:color w:val="000000"/>
          <w:sz w:val="28"/>
        </w:rPr>
        <w:t>
      Приемная семья и гостевая семья являются новой формой устройства детей-сирот и детей, оставшихся без попечения родителей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 501-V ЗРК).</w:t>
      </w:r>
    </w:p>
    <w:bookmarkEnd w:id="271"/>
    <w:bookmarkStart w:name="z279" w:id="272"/>
    <w:p>
      <w:pPr>
        <w:spacing w:after="0"/>
        <w:ind w:left="0"/>
        <w:jc w:val="both"/>
      </w:pPr>
      <w:r>
        <w:rPr>
          <w:rFonts w:ascii="Times New Roman"/>
          <w:b w:val="false"/>
          <w:i w:val="false"/>
          <w:color w:val="000000"/>
          <w:sz w:val="28"/>
        </w:rPr>
        <w:t xml:space="preserve">
      Количество воспитанников интернатных организаций (детских домов) снизилось с 7236 в 2016 году до 4254 в 2020 году. Тем самым сократился удельный вес детей-воспитанников интернатных организаций с 25,5% в 2016 году до 18,2% в 2020 году. </w:t>
      </w:r>
    </w:p>
    <w:bookmarkEnd w:id="272"/>
    <w:bookmarkStart w:name="z280" w:id="273"/>
    <w:p>
      <w:pPr>
        <w:spacing w:after="0"/>
        <w:ind w:left="0"/>
        <w:jc w:val="both"/>
      </w:pPr>
      <w:r>
        <w:rPr>
          <w:rFonts w:ascii="Times New Roman"/>
          <w:b w:val="false"/>
          <w:i w:val="false"/>
          <w:color w:val="000000"/>
          <w:sz w:val="28"/>
        </w:rPr>
        <w:t>
      С 2015 по 2020 годы количество детских домов сократилось с 146 до 98. По состоянию на конец 2020 года в Казахстане в системе образования существовало 60 организаций (3336 детей) для детей-сирот и детей, оставшихся без попечения родителей, в системе здравоохранения – 20 организаций (272 ребенка), в системе социальной защиты – 18 организаций (646 детей).</w:t>
      </w:r>
    </w:p>
    <w:bookmarkEnd w:id="273"/>
    <w:bookmarkStart w:name="z281" w:id="274"/>
    <w:p>
      <w:pPr>
        <w:spacing w:after="0"/>
        <w:ind w:left="0"/>
        <w:jc w:val="both"/>
      </w:pPr>
      <w:r>
        <w:rPr>
          <w:rFonts w:ascii="Times New Roman"/>
          <w:b w:val="false"/>
          <w:i w:val="false"/>
          <w:color w:val="000000"/>
          <w:sz w:val="28"/>
        </w:rPr>
        <w:t>
      Во всех регионах Казахстана разработаны и реализуются региональные планы по деинституционализации, разукрупнению и трансформации организаций для детей-сирот и детей, оставшихся без попечения родителей, а также по развитию профессиональных приемных семей.</w:t>
      </w:r>
    </w:p>
    <w:bookmarkEnd w:id="274"/>
    <w:bookmarkStart w:name="z282" w:id="275"/>
    <w:p>
      <w:pPr>
        <w:spacing w:after="0"/>
        <w:ind w:left="0"/>
        <w:jc w:val="both"/>
      </w:pP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поддержки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жилищное</w:t>
      </w:r>
      <w:r>
        <w:rPr>
          <w:rFonts w:ascii="Times New Roman"/>
          <w:b w:val="false"/>
          <w:i w:val="false"/>
          <w:color w:val="000000"/>
          <w:sz w:val="28"/>
        </w:rPr>
        <w:t xml:space="preserve"> </w:t>
      </w:r>
      <w:r>
        <w:rPr>
          <w:rFonts w:ascii="Times New Roman"/>
          <w:b w:val="false"/>
          <w:i/>
          <w:color w:val="000000"/>
          <w:sz w:val="28"/>
        </w:rPr>
        <w:t>обеспечение</w:t>
      </w:r>
      <w:r>
        <w:rPr>
          <w:rFonts w:ascii="Times New Roman"/>
          <w:b w:val="false"/>
          <w:i w:val="false"/>
          <w:color w:val="000000"/>
          <w:sz w:val="28"/>
        </w:rPr>
        <w:t xml:space="preserve"> </w:t>
      </w:r>
      <w:r>
        <w:rPr>
          <w:rFonts w:ascii="Times New Roman"/>
          <w:b w:val="false"/>
          <w:i/>
          <w:color w:val="000000"/>
          <w:sz w:val="28"/>
        </w:rPr>
        <w:t>выпускников</w:t>
      </w:r>
      <w:r>
        <w:rPr>
          <w:rFonts w:ascii="Times New Roman"/>
          <w:b w:val="false"/>
          <w:i w:val="false"/>
          <w:color w:val="000000"/>
          <w:sz w:val="28"/>
        </w:rPr>
        <w:t xml:space="preserve"> </w:t>
      </w:r>
      <w:r>
        <w:rPr>
          <w:rFonts w:ascii="Times New Roman"/>
          <w:b w:val="false"/>
          <w:i/>
          <w:color w:val="000000"/>
          <w:sz w:val="28"/>
        </w:rPr>
        <w:t>организаций</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color w:val="000000"/>
          <w:sz w:val="28"/>
        </w:rPr>
        <w:t>сирот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оставшихся</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попечения</w:t>
      </w:r>
      <w:r>
        <w:rPr>
          <w:rFonts w:ascii="Times New Roman"/>
          <w:b w:val="false"/>
          <w:i w:val="false"/>
          <w:color w:val="000000"/>
          <w:sz w:val="28"/>
        </w:rPr>
        <w:t xml:space="preserve"> </w:t>
      </w:r>
      <w:r>
        <w:rPr>
          <w:rFonts w:ascii="Times New Roman"/>
          <w:b w:val="false"/>
          <w:i/>
          <w:color w:val="000000"/>
          <w:sz w:val="28"/>
        </w:rPr>
        <w:t>родителей</w:t>
      </w:r>
    </w:p>
    <w:bookmarkEnd w:id="275"/>
    <w:bookmarkStart w:name="z283" w:id="276"/>
    <w:p>
      <w:pPr>
        <w:spacing w:after="0"/>
        <w:ind w:left="0"/>
        <w:jc w:val="both"/>
      </w:pPr>
      <w:r>
        <w:rPr>
          <w:rFonts w:ascii="Times New Roman"/>
          <w:b w:val="false"/>
          <w:i w:val="false"/>
          <w:color w:val="000000"/>
          <w:sz w:val="28"/>
        </w:rPr>
        <w:t>
      В целях социальной адаптации выпускников организаций для детей-сирот и детей, оставшихся без попечения родителей, в регионах страны реализованы мероприятия в рамках Комплексного плана по поддержке детей-сирот и детей, оставшихся без попечения родителей, на 2015-2018 годы, проект "Планирование жизни и карьеры", акции "Мейірім", "Начни с себя", в которых проводится работа по профессиональному определению воспитанников, закреплению шефских организаций из числа крупных предприятий, субъектов бизнеса, организаций бюджетной сферы. С выпускниками заключаются договоры о социальном партнерстве, согласно которым они проходят обучение с дальнейшим трудоустройством, обеспечением жильем, пакетом социальных услуг.</w:t>
      </w:r>
    </w:p>
    <w:bookmarkEnd w:id="276"/>
    <w:bookmarkStart w:name="z284" w:id="277"/>
    <w:p>
      <w:pPr>
        <w:spacing w:after="0"/>
        <w:ind w:left="0"/>
        <w:jc w:val="both"/>
      </w:pPr>
      <w:r>
        <w:rPr>
          <w:rFonts w:ascii="Times New Roman"/>
          <w:b w:val="false"/>
          <w:i w:val="false"/>
          <w:color w:val="000000"/>
          <w:sz w:val="28"/>
        </w:rPr>
        <w:t>
      В Казахстане сформирована законодательная база, предусматривающая право ребенка-сироты и ребенка, оставшегося без попечения родителей, на получение жилья. С 2013 года введено первоочередное право данной категории на получение жилища из государственного жилищного фонда, а также ответственность должностных лиц и законных представителей за своевременную постановку в очередь на получение жилья и сохранность закрепленного жилища.</w:t>
      </w:r>
    </w:p>
    <w:bookmarkEnd w:id="277"/>
    <w:bookmarkStart w:name="z285" w:id="278"/>
    <w:p>
      <w:pPr>
        <w:spacing w:after="0"/>
        <w:ind w:left="0"/>
        <w:jc w:val="both"/>
      </w:pPr>
      <w:r>
        <w:rPr>
          <w:rFonts w:ascii="Times New Roman"/>
          <w:b w:val="false"/>
          <w:i w:val="false"/>
          <w:color w:val="000000"/>
          <w:sz w:val="28"/>
        </w:rPr>
        <w:t>
      Постановка в очередь осуществляется до достижения детьми-сиротами и детьми, оставшимися без попечения родителей, возраста 29-ти лет. Важным моментом является то, что снятие с очереди лиц, относящихся к данной категории, не допускается.</w:t>
      </w:r>
    </w:p>
    <w:bookmarkEnd w:id="278"/>
    <w:bookmarkStart w:name="z286" w:id="279"/>
    <w:p>
      <w:pPr>
        <w:spacing w:after="0"/>
        <w:ind w:left="0"/>
        <w:jc w:val="left"/>
      </w:pPr>
      <w:r>
        <w:rPr>
          <w:rFonts w:ascii="Times New Roman"/>
          <w:b/>
          <w:i w:val="false"/>
          <w:color w:val="000000"/>
        </w:rPr>
        <w:t xml:space="preserve"> Усыновление (удочерение) (статья 21) </w:t>
      </w:r>
    </w:p>
    <w:bookmarkEnd w:id="279"/>
    <w:bookmarkStart w:name="z287" w:id="280"/>
    <w:p>
      <w:pPr>
        <w:spacing w:after="0"/>
        <w:ind w:left="0"/>
        <w:jc w:val="left"/>
      </w:pPr>
      <w:r>
        <w:rPr>
          <w:rFonts w:ascii="Times New Roman"/>
          <w:b/>
          <w:i w:val="false"/>
          <w:color w:val="000000"/>
        </w:rPr>
        <w:t xml:space="preserve"> Пункты № 38, 39 заключительных замечаний</w:t>
      </w:r>
    </w:p>
    <w:bookmarkEnd w:id="280"/>
    <w:bookmarkStart w:name="z288" w:id="281"/>
    <w:p>
      <w:pPr>
        <w:spacing w:after="0"/>
        <w:ind w:left="0"/>
        <w:jc w:val="both"/>
      </w:pPr>
      <w:r>
        <w:rPr>
          <w:rFonts w:ascii="Times New Roman"/>
          <w:b w:val="false"/>
          <w:i w:val="false"/>
          <w:color w:val="000000"/>
          <w:sz w:val="28"/>
        </w:rPr>
        <w:t xml:space="preserve">
      Из всех форм семейного устройства усыновление (удочерение) является наиболее предпочтительным. В отчетном периоде продолжилась работа по развитию института усыновления в Казахстане. </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апреля 2016 года № 501-V ЗРК КоБС РК дополнен главой 15-1, внедряющей в Казахстане республиканский банк данных. </w:t>
      </w:r>
    </w:p>
    <w:bookmarkStart w:name="z290" w:id="282"/>
    <w:p>
      <w:pPr>
        <w:spacing w:after="0"/>
        <w:ind w:left="0"/>
        <w:jc w:val="both"/>
      </w:pPr>
      <w:r>
        <w:rPr>
          <w:rFonts w:ascii="Times New Roman"/>
          <w:b w:val="false"/>
          <w:i w:val="false"/>
          <w:color w:val="000000"/>
          <w:sz w:val="28"/>
        </w:rPr>
        <w:t xml:space="preserve">
      Банк содержит данные детей-сирот, детей, оставшихся без попечения родителей, и лиц, желающих принять детей на воспитание в свои семьи. </w:t>
      </w:r>
    </w:p>
    <w:bookmarkEnd w:id="282"/>
    <w:bookmarkStart w:name="z291" w:id="283"/>
    <w:p>
      <w:pPr>
        <w:spacing w:after="0"/>
        <w:ind w:left="0"/>
        <w:jc w:val="both"/>
      </w:pPr>
      <w:r>
        <w:rPr>
          <w:rFonts w:ascii="Times New Roman"/>
          <w:b w:val="false"/>
          <w:i w:val="false"/>
          <w:color w:val="000000"/>
          <w:sz w:val="28"/>
        </w:rPr>
        <w:t>
      На сайте Комитета по охране прав детей Министерства образования и науки размещается производная информация о детях-сиротах и детях, оставшихся без попечения родителей, воспитывающихся в организациях для детей – сирот и детей, оставшихся без попечения родителей. К производной информации о детях-сиротах, детях, оставшихся без попечения родителей, относятся информация о поле,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родственниках, возможных формах устройства на воспитание в семьи, а также фотографии детей.</w:t>
      </w:r>
    </w:p>
    <w:bookmarkEnd w:id="283"/>
    <w:bookmarkStart w:name="z292" w:id="284"/>
    <w:p>
      <w:pPr>
        <w:spacing w:after="0"/>
        <w:ind w:left="0"/>
        <w:jc w:val="both"/>
      </w:pPr>
      <w:r>
        <w:rPr>
          <w:rFonts w:ascii="Times New Roman"/>
          <w:b w:val="false"/>
          <w:i w:val="false"/>
          <w:color w:val="000000"/>
          <w:sz w:val="28"/>
        </w:rPr>
        <w:t xml:space="preserve">
      </w:t>
      </w:r>
      <w:r>
        <w:rPr>
          <w:rFonts w:ascii="Times New Roman"/>
          <w:b w:val="false"/>
          <w:i/>
          <w:color w:val="000000"/>
          <w:sz w:val="28"/>
        </w:rPr>
        <w:t>Школы</w:t>
      </w:r>
      <w:r>
        <w:rPr>
          <w:rFonts w:ascii="Times New Roman"/>
          <w:b w:val="false"/>
          <w:i w:val="false"/>
          <w:color w:val="000000"/>
          <w:sz w:val="28"/>
        </w:rPr>
        <w:t xml:space="preserve"> </w:t>
      </w:r>
      <w:r>
        <w:rPr>
          <w:rFonts w:ascii="Times New Roman"/>
          <w:b w:val="false"/>
          <w:i/>
          <w:color w:val="000000"/>
          <w:sz w:val="28"/>
        </w:rPr>
        <w:t>приемных</w:t>
      </w:r>
      <w:r>
        <w:rPr>
          <w:rFonts w:ascii="Times New Roman"/>
          <w:b w:val="false"/>
          <w:i w:val="false"/>
          <w:color w:val="000000"/>
          <w:sz w:val="28"/>
        </w:rPr>
        <w:t xml:space="preserve"> </w:t>
      </w:r>
      <w:r>
        <w:rPr>
          <w:rFonts w:ascii="Times New Roman"/>
          <w:b w:val="false"/>
          <w:i/>
          <w:color w:val="000000"/>
          <w:sz w:val="28"/>
        </w:rPr>
        <w:t>родителей</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декабря 2019 года № 292-VІ ЗРК регламентирована деятельность организаций по оказанию содействия в устройстве детей-сирот и детей, оставшихся без попечения родителей, а также введена обязательная психологическая подготовка потенциальных приемных родителей (действует с 1 июля 2020 года).</w:t>
      </w:r>
    </w:p>
    <w:bookmarkStart w:name="z294" w:id="285"/>
    <w:p>
      <w:pPr>
        <w:spacing w:after="0"/>
        <w:ind w:left="0"/>
        <w:jc w:val="both"/>
      </w:pPr>
      <w:r>
        <w:rPr>
          <w:rFonts w:ascii="Times New Roman"/>
          <w:b w:val="false"/>
          <w:i w:val="false"/>
          <w:color w:val="000000"/>
          <w:sz w:val="28"/>
        </w:rPr>
        <w:t xml:space="preserve">
      Психологическая подготовка потенциальных усыновителей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апреля 2020 года № 165 "Об утверждении требований к содержанию программы психологической подготовки,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формы сертификата о прохождении такой подготовки". </w:t>
      </w:r>
    </w:p>
    <w:bookmarkEnd w:id="285"/>
    <w:bookmarkStart w:name="z295" w:id="286"/>
    <w:p>
      <w:pPr>
        <w:spacing w:after="0"/>
        <w:ind w:left="0"/>
        <w:jc w:val="both"/>
      </w:pPr>
      <w:r>
        <w:rPr>
          <w:rFonts w:ascii="Times New Roman"/>
          <w:b w:val="false"/>
          <w:i w:val="false"/>
          <w:color w:val="000000"/>
          <w:sz w:val="28"/>
        </w:rPr>
        <w:t>
      Психологическая подготовка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w:t>
      </w:r>
    </w:p>
    <w:bookmarkEnd w:id="286"/>
    <w:bookmarkStart w:name="z296" w:id="287"/>
    <w:p>
      <w:pPr>
        <w:spacing w:after="0"/>
        <w:ind w:left="0"/>
        <w:jc w:val="both"/>
      </w:pPr>
      <w:r>
        <w:rPr>
          <w:rFonts w:ascii="Times New Roman"/>
          <w:b w:val="false"/>
          <w:i w:val="false"/>
          <w:color w:val="000000"/>
          <w:sz w:val="28"/>
        </w:rPr>
        <w:t>
      В 2020 году аккредитацию на проведение психологической подготовки получили две неправительственные организации: Общественный фонд "Ана үйі" и Учреждение "Ковчег".</w:t>
      </w:r>
    </w:p>
    <w:bookmarkEnd w:id="287"/>
    <w:bookmarkStart w:name="z297" w:id="288"/>
    <w:p>
      <w:pPr>
        <w:spacing w:after="0"/>
        <w:ind w:left="0"/>
        <w:jc w:val="both"/>
      </w:pPr>
      <w:r>
        <w:rPr>
          <w:rFonts w:ascii="Times New Roman"/>
          <w:b w:val="false"/>
          <w:i w:val="false"/>
          <w:color w:val="000000"/>
          <w:sz w:val="28"/>
        </w:rPr>
        <w:t>
      В 2020 году 2362 человека прошли обучение в школах приемных родителей.</w:t>
      </w:r>
    </w:p>
    <w:bookmarkEnd w:id="288"/>
    <w:bookmarkStart w:name="z298" w:id="289"/>
    <w:p>
      <w:pPr>
        <w:spacing w:after="0"/>
        <w:ind w:left="0"/>
        <w:jc w:val="both"/>
      </w:pPr>
      <w:r>
        <w:rPr>
          <w:rFonts w:ascii="Times New Roman"/>
          <w:b w:val="false"/>
          <w:i w:val="false"/>
          <w:color w:val="000000"/>
          <w:sz w:val="28"/>
        </w:rPr>
        <w:t xml:space="preserve">
      В период с 2016 по 2020 годы ВС РК рассмотрено 13450 дел об усыновлении. При этом в 2020 году рассмотрено всего 2234 дела об усыновлении, что является наименьшим показателем за отчетный период. </w:t>
      </w:r>
    </w:p>
    <w:bookmarkEnd w:id="289"/>
    <w:bookmarkStart w:name="z299" w:id="290"/>
    <w:p>
      <w:pPr>
        <w:spacing w:after="0"/>
        <w:ind w:left="0"/>
        <w:jc w:val="both"/>
      </w:pPr>
      <w:r>
        <w:rPr>
          <w:rFonts w:ascii="Times New Roman"/>
          <w:b w:val="false"/>
          <w:i w:val="false"/>
          <w:color w:val="000000"/>
          <w:sz w:val="28"/>
        </w:rPr>
        <w:t xml:space="preserve">
      Также с 2016 по 2020 годы рассмотрено 816 дел об отмене усыновления. </w:t>
      </w:r>
    </w:p>
    <w:bookmarkEnd w:id="290"/>
    <w:bookmarkStart w:name="z300" w:id="2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гражданстве Республики Казахстан" внесено изменение, предусматривающее сохранение за ребенком, усыновленным иностранцами, гражданства Республики Казахстан. Предусмотрено, что утрата либо выход усыновленного иностранцами ребенка из гражданства Республики Казахстан допускаются только после достижения им совершеннолетия и по его добровольному волеизъявлению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 501-V ЗРК).</w:t>
      </w:r>
    </w:p>
    <w:bookmarkEnd w:id="291"/>
    <w:bookmarkStart w:name="z301" w:id="292"/>
    <w:p>
      <w:pPr>
        <w:spacing w:after="0"/>
        <w:ind w:left="0"/>
        <w:jc w:val="both"/>
      </w:pPr>
      <w:r>
        <w:rPr>
          <w:rFonts w:ascii="Times New Roman"/>
          <w:b w:val="false"/>
          <w:i w:val="false"/>
          <w:color w:val="000000"/>
          <w:sz w:val="28"/>
        </w:rPr>
        <w:t xml:space="preserve">
      В целях обеспечения прозрачности процедуры иностранного усыновления введена аккредитация иностранных агентств по усыновлению. Усыновление иностранными гражданами казахстанских детей возможно только через аккредитованные международные агентства, количество которых в республике не должно превышать 20. </w:t>
      </w:r>
    </w:p>
    <w:bookmarkEnd w:id="292"/>
    <w:bookmarkStart w:name="z302" w:id="293"/>
    <w:p>
      <w:pPr>
        <w:spacing w:after="0"/>
        <w:ind w:left="0"/>
        <w:jc w:val="both"/>
      </w:pPr>
      <w:r>
        <w:rPr>
          <w:rFonts w:ascii="Times New Roman"/>
          <w:b w:val="false"/>
          <w:i w:val="false"/>
          <w:color w:val="000000"/>
          <w:sz w:val="28"/>
        </w:rPr>
        <w:t>
      В марте 2016 года принято нормативное постановление ВС РК "О практике применения судами законодательства об усыновлении (удочерении) детей".</w:t>
      </w:r>
    </w:p>
    <w:bookmarkEnd w:id="293"/>
    <w:bookmarkStart w:name="z303" w:id="294"/>
    <w:p>
      <w:pPr>
        <w:spacing w:after="0"/>
        <w:ind w:left="0"/>
        <w:jc w:val="both"/>
      </w:pPr>
      <w:r>
        <w:rPr>
          <w:rFonts w:ascii="Times New Roman"/>
          <w:b w:val="false"/>
          <w:i w:val="false"/>
          <w:color w:val="000000"/>
          <w:sz w:val="28"/>
        </w:rPr>
        <w:t>
      В июне 2016 года принят приказ Министра иностранных дел Республики Казахстан, которым внесены изменения по усилению загранучреждениями Республики Казахстан контроля за детьми, являющимися гражданами Республики Казахстан, переданными на усыновление иностранцам" (№ 11-1-2/243).</w:t>
      </w:r>
    </w:p>
    <w:bookmarkEnd w:id="294"/>
    <w:bookmarkStart w:name="z304" w:id="295"/>
    <w:p>
      <w:pPr>
        <w:spacing w:after="0"/>
        <w:ind w:left="0"/>
        <w:jc w:val="left"/>
      </w:pPr>
      <w:r>
        <w:rPr>
          <w:rFonts w:ascii="Times New Roman"/>
          <w:b/>
          <w:i w:val="false"/>
          <w:color w:val="000000"/>
        </w:rPr>
        <w:t xml:space="preserve"> Периодическая оценка условий, связанных с попечением о ребенке (статья 25)</w:t>
      </w:r>
    </w:p>
    <w:bookmarkEnd w:id="295"/>
    <w:bookmarkStart w:name="z305" w:id="296"/>
    <w:p>
      <w:pPr>
        <w:spacing w:after="0"/>
        <w:ind w:left="0"/>
        <w:jc w:val="both"/>
      </w:pPr>
      <w:r>
        <w:rPr>
          <w:rFonts w:ascii="Times New Roman"/>
          <w:b w:val="false"/>
          <w:i w:val="false"/>
          <w:color w:val="000000"/>
          <w:sz w:val="28"/>
        </w:rPr>
        <w:t xml:space="preserve">
      Периодическая оценка условий, связанных с попечением о ребенке, производится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(далее – ГК РК) и КоБС РК. Органы опеки и попечительства по месту жительства подопечных детей осуществляют надзор за деятельностью опекунов и попечителей. Минимум два раза в год проводятся контрольные проверки условий жизни и воспитания опекаемых детей с целью оказания соответствующей помощи, а также наблюдения за положением ребенка в семье опекуна. Органы опеки и попечительства осуществляют также контроль за условиями содержания, воспитания и образования детей, находящихся в учреждениях для детей, оставшихся без попечения родителей. </w:t>
      </w:r>
    </w:p>
    <w:bookmarkEnd w:id="296"/>
    <w:bookmarkStart w:name="z306" w:id="297"/>
    <w:p>
      <w:pPr>
        <w:spacing w:after="0"/>
        <w:ind w:left="0"/>
        <w:jc w:val="both"/>
      </w:pPr>
      <w:r>
        <w:rPr>
          <w:rFonts w:ascii="Times New Roman"/>
          <w:b w:val="false"/>
          <w:i w:val="false"/>
          <w:color w:val="000000"/>
          <w:sz w:val="28"/>
        </w:rPr>
        <w:t>
      Контроль за состоянием здоровья детей, отданных под опеку и попечительство, возложен на территориальные детские лечебно-профилактические учреждения, в которых сложилась практика учета детей, воспитываемых в так называемых приоритетных семьях (семьях, в которых воспитываются приемные дети). На местные органы и учреждения здравоохранения возложена обязанность обеспечения лечебно-профилактическими мероприятиями воспитанников домов ребенка, детских домов и других интернатных учреждений, каждое из которых обязательно имеет в штате медицинских работников в соответствии с действующими нормативами. В случае необходимости оказания специализированных медицинских услуг, они осуществляются в территориальных специальных медицинских центрах. Медицинская помощь им оказывается за счет бюджетных средств.</w:t>
      </w:r>
    </w:p>
    <w:bookmarkEnd w:id="297"/>
    <w:bookmarkStart w:name="z307" w:id="298"/>
    <w:p>
      <w:pPr>
        <w:spacing w:after="0"/>
        <w:ind w:left="0"/>
        <w:jc w:val="left"/>
      </w:pPr>
      <w:r>
        <w:rPr>
          <w:rFonts w:ascii="Times New Roman"/>
          <w:b/>
          <w:i w:val="false"/>
          <w:color w:val="000000"/>
        </w:rPr>
        <w:t xml:space="preserve"> Незаконное перемещение и невозвращение (статья 11)</w:t>
      </w:r>
    </w:p>
    <w:bookmarkEnd w:id="298"/>
    <w:bookmarkStart w:name="z308" w:id="299"/>
    <w:p>
      <w:pPr>
        <w:spacing w:after="0"/>
        <w:ind w:left="0"/>
        <w:jc w:val="both"/>
      </w:pPr>
      <w:r>
        <w:rPr>
          <w:rFonts w:ascii="Times New Roman"/>
          <w:b w:val="false"/>
          <w:i w:val="false"/>
          <w:color w:val="000000"/>
          <w:sz w:val="28"/>
        </w:rPr>
        <w:t>
      Казахстан является участником ряда международных соглашений, регулирующих семейные отношения. В частности, Казахстан ратифицировал Конвенцию о гражданско-правовых аспектах международного похищения детей от 25 октября 1980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ноября 2012 года № 48-V). </w:t>
      </w:r>
    </w:p>
    <w:bookmarkEnd w:id="299"/>
    <w:bookmarkStart w:name="z309" w:id="300"/>
    <w:p>
      <w:pPr>
        <w:spacing w:after="0"/>
        <w:ind w:left="0"/>
        <w:jc w:val="both"/>
      </w:pPr>
      <w:r>
        <w:rPr>
          <w:rFonts w:ascii="Times New Roman"/>
          <w:b w:val="false"/>
          <w:i w:val="false"/>
          <w:color w:val="000000"/>
          <w:sz w:val="28"/>
        </w:rPr>
        <w:t xml:space="preserve">
      В соответствии с данной Конвенцией Казахстан принимает меры по обеспечению международной защиты детей от вредных последствий их неправомерного перемещения или удержания и установлению процедуры по их быстрому возвращению в государство их обычного местожительства, а также обеспечению защиты права на общение. </w:t>
      </w:r>
    </w:p>
    <w:bookmarkEnd w:id="300"/>
    <w:bookmarkStart w:name="z310" w:id="301"/>
    <w:p>
      <w:pPr>
        <w:spacing w:after="0"/>
        <w:ind w:left="0"/>
        <w:jc w:val="both"/>
      </w:pPr>
      <w:r>
        <w:rPr>
          <w:rFonts w:ascii="Times New Roman"/>
          <w:b w:val="false"/>
          <w:i w:val="false"/>
          <w:color w:val="000000"/>
          <w:sz w:val="28"/>
        </w:rPr>
        <w:t>
      Процесс возвращения ребенка и осуществления в отношении него прав доступа реализуется через уполномоченный орган – КОПД МОН РК и суд. Комитет консультирует по вопросам, связанным с применением Конвенции в Казахстане, и помогает в получении необходимой информационной поддержки и помощи в составлении заявлений, понять специфику юридических процедур в Казахстане, договориться о добровольном возвращении ребенка.</w:t>
      </w:r>
    </w:p>
    <w:bookmarkEnd w:id="301"/>
    <w:bookmarkStart w:name="z311" w:id="302"/>
    <w:p>
      <w:pPr>
        <w:spacing w:after="0"/>
        <w:ind w:left="0"/>
        <w:jc w:val="both"/>
      </w:pPr>
      <w:r>
        <w:rPr>
          <w:rFonts w:ascii="Times New Roman"/>
          <w:b w:val="false"/>
          <w:i w:val="false"/>
          <w:color w:val="000000"/>
          <w:sz w:val="28"/>
        </w:rPr>
        <w:t>
      За 2016-2020 годы в КОПД МОН РК по вопросу возвращения детей обратился 71 гражданин Казахстана. Из них 35 детей возвращены в Казахстан из Российской Федерации, Украины, Молдовы, Иордании, Южной Африки, Южной Кореи, Франции и ОАЭ.</w:t>
      </w:r>
    </w:p>
    <w:bookmarkEnd w:id="302"/>
    <w:bookmarkStart w:name="z312" w:id="303"/>
    <w:p>
      <w:pPr>
        <w:spacing w:after="0"/>
        <w:ind w:left="0"/>
        <w:jc w:val="both"/>
      </w:pPr>
      <w:r>
        <w:rPr>
          <w:rFonts w:ascii="Times New Roman"/>
          <w:b w:val="false"/>
          <w:i w:val="false"/>
          <w:color w:val="000000"/>
          <w:sz w:val="28"/>
        </w:rPr>
        <w:t>
      Судебный порядок возвращения детей определен главой 51 ГПК РК, которая регулирует производство по заявлениям о возвращении ребенка или осуществлении в отношении ребенка прав доступа на основании международного договора Республики Казахстан.</w:t>
      </w:r>
    </w:p>
    <w:bookmarkEnd w:id="303"/>
    <w:bookmarkStart w:name="z313" w:id="304"/>
    <w:p>
      <w:pPr>
        <w:spacing w:after="0"/>
        <w:ind w:left="0"/>
        <w:jc w:val="both"/>
      </w:pPr>
      <w:r>
        <w:rPr>
          <w:rFonts w:ascii="Times New Roman"/>
          <w:b w:val="false"/>
          <w:i w:val="false"/>
          <w:color w:val="000000"/>
          <w:sz w:val="28"/>
        </w:rPr>
        <w:t>
      Дела этой категории рассматриваются специализированными судами по делам несовершеннолетних. Заявление подается самим родителем, который инициирует возвращение ребенка.</w:t>
      </w:r>
    </w:p>
    <w:bookmarkEnd w:id="304"/>
    <w:bookmarkStart w:name="z314" w:id="305"/>
    <w:p>
      <w:pPr>
        <w:spacing w:after="0"/>
        <w:ind w:left="0"/>
        <w:jc w:val="both"/>
      </w:pPr>
      <w:r>
        <w:rPr>
          <w:rFonts w:ascii="Times New Roman"/>
          <w:b w:val="false"/>
          <w:i w:val="false"/>
          <w:color w:val="000000"/>
          <w:sz w:val="28"/>
        </w:rPr>
        <w:t xml:space="preserve">
      Согласно принципу 6 Декларации прав ребенка, принятой Генеральной Ассамблеей ООН 20 ноября 1959 года, малолетний ребенок не должен, кроме тех случаев, когда имеются исключительные обстоятельства, быть разлучен со своей матерью. В соответствии с данным принципом в большинстве случаев суды принимают решения в пользу матери. </w:t>
      </w:r>
    </w:p>
    <w:bookmarkEnd w:id="305"/>
    <w:bookmarkStart w:name="z315" w:id="306"/>
    <w:p>
      <w:pPr>
        <w:spacing w:after="0"/>
        <w:ind w:left="0"/>
        <w:jc w:val="both"/>
      </w:pPr>
      <w:r>
        <w:rPr>
          <w:rFonts w:ascii="Times New Roman"/>
          <w:b w:val="false"/>
          <w:i w:val="false"/>
          <w:color w:val="000000"/>
          <w:sz w:val="28"/>
        </w:rPr>
        <w:t>
      При этом в отдельных случаях имеются противоположные решения иностранных судов относительно определения места жительства ребенка и других связанных с этим вопросов.</w:t>
      </w:r>
    </w:p>
    <w:bookmarkEnd w:id="306"/>
    <w:bookmarkStart w:name="z316" w:id="30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501</w:t>
      </w:r>
      <w:r>
        <w:rPr>
          <w:rFonts w:ascii="Times New Roman"/>
          <w:b w:val="false"/>
          <w:i w:val="false"/>
          <w:color w:val="000000"/>
          <w:sz w:val="28"/>
        </w:rPr>
        <w:t xml:space="preserve"> ГПК РК решения иностранных судов признаются и приводятся в исполнение судами Республики Казахстан, если признание и приведение в исполнение таких актов предусмотрены законодательством и международным договором, ратифицированным Казахстаном, либо на основе взаимности.</w:t>
      </w:r>
    </w:p>
    <w:bookmarkEnd w:id="307"/>
    <w:bookmarkStart w:name="z317" w:id="308"/>
    <w:p>
      <w:pPr>
        <w:spacing w:after="0"/>
        <w:ind w:left="0"/>
        <w:jc w:val="left"/>
      </w:pPr>
      <w:r>
        <w:rPr>
          <w:rFonts w:ascii="Times New Roman"/>
          <w:b/>
          <w:i w:val="false"/>
          <w:color w:val="000000"/>
        </w:rPr>
        <w:t xml:space="preserve"> VII. ИНВАЛИДНОСТЬ, БАЗОВОЕ ЗДРАВООХРАНЕНИЕ И СОЦИАЛЬНОЕ ОБЕСПЕЧЕНИЕ</w:t>
      </w:r>
    </w:p>
    <w:bookmarkEnd w:id="308"/>
    <w:bookmarkStart w:name="z318" w:id="309"/>
    <w:p>
      <w:pPr>
        <w:spacing w:after="0"/>
        <w:ind w:left="0"/>
        <w:jc w:val="left"/>
      </w:pPr>
      <w:r>
        <w:rPr>
          <w:rFonts w:ascii="Times New Roman"/>
          <w:b/>
          <w:i w:val="false"/>
          <w:color w:val="000000"/>
        </w:rPr>
        <w:t xml:space="preserve"> Дети с инвалидностью и дети с ограниченными возможностями (статья 23)</w:t>
      </w:r>
    </w:p>
    <w:bookmarkEnd w:id="309"/>
    <w:bookmarkStart w:name="z319" w:id="310"/>
    <w:p>
      <w:pPr>
        <w:spacing w:after="0"/>
        <w:ind w:left="0"/>
        <w:jc w:val="left"/>
      </w:pPr>
      <w:r>
        <w:rPr>
          <w:rFonts w:ascii="Times New Roman"/>
          <w:b/>
          <w:i w:val="false"/>
          <w:color w:val="000000"/>
        </w:rPr>
        <w:t xml:space="preserve"> Пункты № 40, 41 заключительных замечаний</w:t>
      </w:r>
    </w:p>
    <w:bookmarkEnd w:id="310"/>
    <w:bookmarkStart w:name="z320" w:id="311"/>
    <w:p>
      <w:pPr>
        <w:spacing w:after="0"/>
        <w:ind w:left="0"/>
        <w:jc w:val="both"/>
      </w:pPr>
      <w:r>
        <w:rPr>
          <w:rFonts w:ascii="Times New Roman"/>
          <w:b w:val="false"/>
          <w:i w:val="false"/>
          <w:color w:val="000000"/>
          <w:sz w:val="28"/>
        </w:rPr>
        <w:t xml:space="preserve">
      В Казахстане детская инвалидность остается одной из самых актуальных проблем, которая имеет тенденцию к росту. Защита прав детей с инвалидностью закреплена законодательством Казахстана в области социальной защиты, образования и здравоохранения лиц с инвалидностью и защиты прав детей. В отчетном периоде Казахстан продолжил принимать активные меры для совершенствования системы защиты прав детей с инвалидностью. </w:t>
      </w:r>
    </w:p>
    <w:bookmarkEnd w:id="311"/>
    <w:bookmarkStart w:name="z321" w:id="312"/>
    <w:p>
      <w:pPr>
        <w:spacing w:after="0"/>
        <w:ind w:left="0"/>
        <w:jc w:val="both"/>
      </w:pPr>
      <w:r>
        <w:rPr>
          <w:rFonts w:ascii="Times New Roman"/>
          <w:b w:val="false"/>
          <w:i w:val="false"/>
          <w:color w:val="000000"/>
          <w:sz w:val="28"/>
        </w:rPr>
        <w:t>
      На конец 2020 года в Казахстане зарегистрировано 94,7 тыс. детей с инвалидностью, в том числе 84,9 тыс. детей - до 16 лет, 1,6 тыс. детей - от 16 до 18 лет I группы, 2,8 тыс. детей - от 16 до 18 лет II группы, 5,4 тыс. детей - III группы. С 2016 года по 2020 год рост детской инвалидности составил 18,9 %. Удельный вес детей с инвалидностью составил 1,5% от общей численности детей (2016 год – 1,41 %).</w:t>
      </w:r>
    </w:p>
    <w:bookmarkEnd w:id="312"/>
    <w:bookmarkStart w:name="z322" w:id="313"/>
    <w:p>
      <w:pPr>
        <w:spacing w:after="0"/>
        <w:ind w:left="0"/>
        <w:jc w:val="both"/>
      </w:pPr>
      <w:r>
        <w:rPr>
          <w:rFonts w:ascii="Times New Roman"/>
          <w:b w:val="false"/>
          <w:i w:val="false"/>
          <w:color w:val="000000"/>
          <w:sz w:val="28"/>
        </w:rPr>
        <w:t>
      На первом месте среди причин первичной инвалидности среди детей в 2020 году - врожденные пороки развития (30,2 %), на втором месте - заболевания нервной системы (21,9 %), среди которых значительную долю составляют дети с инвалидностью вследствие детского церебрального паралича. Третье место занимает инвалидность вследствие психических расстройств – 16,2%.</w:t>
      </w:r>
    </w:p>
    <w:bookmarkEnd w:id="313"/>
    <w:bookmarkStart w:name="z323" w:id="314"/>
    <w:p>
      <w:pPr>
        <w:spacing w:after="0"/>
        <w:ind w:left="0"/>
        <w:jc w:val="both"/>
      </w:pPr>
      <w:r>
        <w:rPr>
          <w:rFonts w:ascii="Times New Roman"/>
          <w:b w:val="false"/>
          <w:i w:val="false"/>
          <w:color w:val="000000"/>
          <w:sz w:val="28"/>
        </w:rPr>
        <w:t>
      Увеличение численности детской инвалидности отражает не только рост абсолютной и относительной численности детей c инвалидностью в стране, но и повышение случаев выявления, регистрации и последующей защиты детей.</w:t>
      </w:r>
    </w:p>
    <w:bookmarkEnd w:id="314"/>
    <w:bookmarkStart w:name="z324" w:id="315"/>
    <w:p>
      <w:pPr>
        <w:spacing w:after="0"/>
        <w:ind w:left="0"/>
        <w:jc w:val="both"/>
      </w:pPr>
      <w:r>
        <w:rPr>
          <w:rFonts w:ascii="Times New Roman"/>
          <w:b w:val="false"/>
          <w:i w:val="false"/>
          <w:color w:val="000000"/>
          <w:sz w:val="28"/>
        </w:rPr>
        <w:t xml:space="preserve">
      Дети с инвалидностью в Казахстане имеют право на помощь государства в реабилитации (абилитации), социализации, социальной адаптации и социальной интеграции в обычные условия жизни, социальное обслуживание, воспитание и обучение в обычных и специальных образовательных учреждениях, охрану здоровья. </w:t>
      </w:r>
    </w:p>
    <w:bookmarkEnd w:id="315"/>
    <w:bookmarkStart w:name="z325" w:id="316"/>
    <w:p>
      <w:pPr>
        <w:spacing w:after="0"/>
        <w:ind w:left="0"/>
        <w:jc w:val="both"/>
      </w:pPr>
      <w:r>
        <w:rPr>
          <w:rFonts w:ascii="Times New Roman"/>
          <w:b w:val="false"/>
          <w:i w:val="false"/>
          <w:color w:val="000000"/>
          <w:sz w:val="28"/>
        </w:rPr>
        <w:t xml:space="preserve">
      Семьи, воспитывающие детей с инвалидностью, получают материальную помощь от государства. В 2020 году ежемесячное пособие лицам, воспитывающим ребенка с инвалидностью, получили 89,5 тыс. человек на сумму 49,6 млрд тенге. Ежемесячное пособие по уходу за инвалидом первой группы с детства старше 18 лет получили в среднем 14,5 тыс. человек на сумму 7,9 млрд тенге. </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мая 2019 года № 326 утвержден Национальный план по обеспечению прав и улучшению качества жизни лиц с инвалидностью в Республике Казахстан до 2025 года. Целями Национального плана являются реализация принятых Республикой Казахстан обязательств в связи с ратификацией Конвенции о правах инвалидов и формирование инклюзивного общества через создание благоприятной среды для всех уязвимых групп в рамках социальной модернизации Казахстана до 2030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17 августа 2020 года № 2020 утверждена Дорожная карты по совершенствованию оказания комплексной помощи детям с ограниченными возможностями в Республике Казахстан на 2021 – 2023 годы. Дорожной картой предусмотрена реализация мероприятий по профилактике инвалидности и ранней коррекционно-развивающей помощи, совершенствованию организации реабилитационных услуг, совершенствованию системы учета и обеспечения специальными техническими средствами, лекарственными и медицинскими изделиями, по подготовке кадров и повышению квалификации. </w:t>
      </w:r>
    </w:p>
    <w:bookmarkStart w:name="z328" w:id="317"/>
    <w:p>
      <w:pPr>
        <w:spacing w:after="0"/>
        <w:ind w:left="0"/>
        <w:jc w:val="both"/>
      </w:pPr>
      <w:r>
        <w:rPr>
          <w:rFonts w:ascii="Times New Roman"/>
          <w:b w:val="false"/>
          <w:i w:val="false"/>
          <w:color w:val="000000"/>
          <w:sz w:val="28"/>
        </w:rPr>
        <w:t xml:space="preserve">
      Ребенку, имеющему инвалидность, в соответствии с реабилитационным потенциалом разрабатывается индивидуальная программа реабилитации, которая определяет комплекс реабилитационных мероприятий, включающих в себя медицинские, социальные, профессиональные реабилитационные меры, направленные на восстановление и (или) компенсацию нарушенных и утраченных функций организма. </w:t>
      </w:r>
    </w:p>
    <w:bookmarkEnd w:id="317"/>
    <w:bookmarkStart w:name="z329" w:id="318"/>
    <w:p>
      <w:pPr>
        <w:spacing w:after="0"/>
        <w:ind w:left="0"/>
        <w:jc w:val="both"/>
      </w:pPr>
      <w:r>
        <w:rPr>
          <w:rFonts w:ascii="Times New Roman"/>
          <w:b w:val="false"/>
          <w:i w:val="false"/>
          <w:color w:val="000000"/>
          <w:sz w:val="28"/>
        </w:rPr>
        <w:t>
      В целях преодоления возникших социальных проблем и формирования возможностей участия в жизни общества на равных условиях с другими гражданами детям с инвалидностью оказываются специальные социальные услуги в условиях стационара, полустационара, ухода на дому (Закон Республики Казахстан от 29 декабря 2008 года № 114-IV).</w:t>
      </w:r>
    </w:p>
    <w:bookmarkEnd w:id="318"/>
    <w:bookmarkStart w:name="z330" w:id="319"/>
    <w:p>
      <w:pPr>
        <w:spacing w:after="0"/>
        <w:ind w:left="0"/>
        <w:jc w:val="both"/>
      </w:pPr>
      <w:r>
        <w:rPr>
          <w:rFonts w:ascii="Times New Roman"/>
          <w:b w:val="false"/>
          <w:i w:val="false"/>
          <w:color w:val="000000"/>
          <w:sz w:val="28"/>
        </w:rPr>
        <w:t>
      В сфере социальной защиты населения функционируют 4 центра социального обслуживания стационарного типа для детей-инвалидов с нарушением опорно-двигательного аппарата с годовым охватом около 150 детей, 16 центров социального обслуживания для детей с психоневрологическими патологиями с охватом около 2 тыс. детей.</w:t>
      </w:r>
    </w:p>
    <w:bookmarkEnd w:id="319"/>
    <w:bookmarkStart w:name="z331" w:id="320"/>
    <w:p>
      <w:pPr>
        <w:spacing w:after="0"/>
        <w:ind w:left="0"/>
        <w:jc w:val="both"/>
      </w:pPr>
      <w:r>
        <w:rPr>
          <w:rFonts w:ascii="Times New Roman"/>
          <w:b w:val="false"/>
          <w:i w:val="false"/>
          <w:color w:val="000000"/>
          <w:sz w:val="28"/>
        </w:rPr>
        <w:t>
      Функционируют 72 организации дневного пребывания, где получают услуги более 2 тыс. детей. С детьми работают психологи, дефектологи, логопеды, инструкторы ЛФК, массажисты, которые оказывают услуги по бытовому обслуживанию, медицинской реабилитации, содействию в оформлении полагающихся льгот и пособий, психологическую и педагогическую помощь. Более 1 тыс. детей получают специальные социальные услуги в 16-ти реабилитационных центрах системы социальной защиты населения. В системе здравоохранения функционируют 23 реабилитационных центра, которые оказывают помощь детям, в том числе 3 на республиканском уровне (Акмолинская область, г. Нур-Султан и г. Алматы).</w:t>
      </w:r>
    </w:p>
    <w:bookmarkEnd w:id="320"/>
    <w:bookmarkStart w:name="z332" w:id="321"/>
    <w:p>
      <w:pPr>
        <w:spacing w:after="0"/>
        <w:ind w:left="0"/>
        <w:jc w:val="both"/>
      </w:pPr>
      <w:r>
        <w:rPr>
          <w:rFonts w:ascii="Times New Roman"/>
          <w:b w:val="false"/>
          <w:i w:val="false"/>
          <w:color w:val="000000"/>
          <w:sz w:val="28"/>
        </w:rPr>
        <w:t xml:space="preserve">
      В 2020 году в рамках Дорожной карты по реализации инициативы Фонда Первого Президента Республики Казахстан – Елбасы "Қамқорлық" в 8 регионах страны на базе медицинских организаций открыты детские реабилитационные центры, оснащенные новейшим медицинским оборудованием. </w:t>
      </w:r>
    </w:p>
    <w:bookmarkEnd w:id="321"/>
    <w:bookmarkStart w:name="z333" w:id="322"/>
    <w:p>
      <w:pPr>
        <w:spacing w:after="0"/>
        <w:ind w:left="0"/>
        <w:jc w:val="both"/>
      </w:pPr>
      <w:r>
        <w:rPr>
          <w:rFonts w:ascii="Times New Roman"/>
          <w:b w:val="false"/>
          <w:i w:val="false"/>
          <w:color w:val="000000"/>
          <w:sz w:val="28"/>
        </w:rPr>
        <w:t>
      Альтернативную социальную помощь, предоставляемую более 12 тыс. детям с инвалидностью, оказывают 199 отделений социальной помощи на дому.</w:t>
      </w:r>
    </w:p>
    <w:bookmarkEnd w:id="322"/>
    <w:bookmarkStart w:name="z334" w:id="323"/>
    <w:p>
      <w:pPr>
        <w:spacing w:after="0"/>
        <w:ind w:left="0"/>
        <w:jc w:val="both"/>
      </w:pPr>
      <w:r>
        <w:rPr>
          <w:rFonts w:ascii="Times New Roman"/>
          <w:b w:val="false"/>
          <w:i w:val="false"/>
          <w:color w:val="000000"/>
          <w:sz w:val="28"/>
        </w:rPr>
        <w:t>
      Также 164 НПО предоставляют специальные социальные услуги в условиях полустационара и на дому для более 4 тыс. детей. В рамках государственно-частного партнерства функционируют 7 организаций стационарного и полустационарного типов с охватом 1 тыс. детей.</w:t>
      </w:r>
    </w:p>
    <w:bookmarkEnd w:id="323"/>
    <w:bookmarkStart w:name="z335" w:id="324"/>
    <w:p>
      <w:pPr>
        <w:spacing w:after="0"/>
        <w:ind w:left="0"/>
        <w:jc w:val="both"/>
      </w:pPr>
      <w:r>
        <w:rPr>
          <w:rFonts w:ascii="Times New Roman"/>
          <w:b w:val="false"/>
          <w:i w:val="false"/>
          <w:color w:val="000000"/>
          <w:sz w:val="28"/>
        </w:rPr>
        <w:t>
      В рамках национального проекта "Качественное и доступное здравоохранение для каждого гражданина "Здоровая нация" планируется строительство 8 детских реабилитационных центров и 2 центров раннего вмешательства в регионах.</w:t>
      </w:r>
    </w:p>
    <w:bookmarkEnd w:id="324"/>
    <w:bookmarkStart w:name="z336" w:id="325"/>
    <w:p>
      <w:pPr>
        <w:spacing w:after="0"/>
        <w:ind w:left="0"/>
        <w:jc w:val="both"/>
      </w:pPr>
      <w:r>
        <w:rPr>
          <w:rFonts w:ascii="Times New Roman"/>
          <w:b w:val="false"/>
          <w:i w:val="false"/>
          <w:color w:val="000000"/>
          <w:sz w:val="28"/>
        </w:rPr>
        <w:t>
      Функционируют психолого-медико-педагогические консультации (далее - ПМПК) в городах республиканского и областного значения, столице, а также в районных центрах на 60 тыс. детского населения. Основными задачами ПМПК являются раннее выявление детей с особыми образовательными потребностями (далее - ООП) и рекомендация соответствующего типа учебной программы: общеобразовательной, специальной либо индивидуальной.</w:t>
      </w:r>
    </w:p>
    <w:bookmarkEnd w:id="325"/>
    <w:bookmarkStart w:name="z337" w:id="326"/>
    <w:p>
      <w:pPr>
        <w:spacing w:after="0"/>
        <w:ind w:left="0"/>
        <w:jc w:val="both"/>
      </w:pPr>
      <w:r>
        <w:rPr>
          <w:rFonts w:ascii="Times New Roman"/>
          <w:b w:val="false"/>
          <w:i w:val="false"/>
          <w:color w:val="000000"/>
          <w:sz w:val="28"/>
        </w:rPr>
        <w:t xml:space="preserve">
      По итогам 2020 года на учете ПМПК состояли 161 826 детей с ООП, что на 14,1% больше, в сравнении с 2016 годом (141 821 ребенок). </w:t>
      </w:r>
    </w:p>
    <w:bookmarkEnd w:id="326"/>
    <w:bookmarkStart w:name="z338" w:id="327"/>
    <w:p>
      <w:pPr>
        <w:spacing w:after="0"/>
        <w:ind w:left="0"/>
        <w:jc w:val="both"/>
      </w:pPr>
      <w:r>
        <w:rPr>
          <w:rFonts w:ascii="Times New Roman"/>
          <w:b w:val="false"/>
          <w:i w:val="false"/>
          <w:color w:val="000000"/>
          <w:sz w:val="28"/>
        </w:rPr>
        <w:t>
      Ведется планомерная работа по развитию инклюзивного образования, основополагающим принципом которого является право ребенка, имеющего ООП, на совместное обучение в общеобразовательной среде со здоровыми сверстниками при создании соответствующих условий.</w:t>
      </w:r>
    </w:p>
    <w:bookmarkEnd w:id="327"/>
    <w:bookmarkStart w:name="z339" w:id="328"/>
    <w:p>
      <w:pPr>
        <w:spacing w:after="0"/>
        <w:ind w:left="0"/>
        <w:jc w:val="both"/>
      </w:pPr>
      <w:r>
        <w:rPr>
          <w:rFonts w:ascii="Times New Roman"/>
          <w:b w:val="false"/>
          <w:i w:val="false"/>
          <w:color w:val="000000"/>
          <w:sz w:val="28"/>
        </w:rPr>
        <w:t>
      На начало 2020-2021 учебного года доля школ, создавших условия для инклюзивного образования, составила 74,9% (2016-2017 учебный год – 44,7%).</w:t>
      </w:r>
    </w:p>
    <w:bookmarkEnd w:id="328"/>
    <w:bookmarkStart w:name="z340" w:id="329"/>
    <w:p>
      <w:pPr>
        <w:spacing w:after="0"/>
        <w:ind w:left="0"/>
        <w:jc w:val="both"/>
      </w:pPr>
      <w:r>
        <w:rPr>
          <w:rFonts w:ascii="Times New Roman"/>
          <w:b w:val="false"/>
          <w:i w:val="false"/>
          <w:color w:val="000000"/>
          <w:sz w:val="28"/>
        </w:rPr>
        <w:t>
      Количество детей ООП школьного возраста составило 107 348, из них охвачены инклюзивным образованием 41 581 (38,7%) (в 2016-2017 учебном году - 25,95%).</w:t>
      </w:r>
    </w:p>
    <w:bookmarkEnd w:id="329"/>
    <w:bookmarkStart w:name="z341" w:id="330"/>
    <w:p>
      <w:pPr>
        <w:spacing w:after="0"/>
        <w:ind w:left="0"/>
        <w:jc w:val="both"/>
      </w:pPr>
      <w:r>
        <w:rPr>
          <w:rFonts w:ascii="Times New Roman"/>
          <w:b w:val="false"/>
          <w:i w:val="false"/>
          <w:color w:val="000000"/>
          <w:sz w:val="28"/>
        </w:rPr>
        <w:t>
      В 100 специальных общеобразовательных органиазациях образования обучаются 14 989 учащихся. Функционируют 2 007 специальных классов при общеобразовательных школах, в которых обучаются 11 175 детей. На дому обучаются 8 335 детей с ООП.</w:t>
      </w:r>
    </w:p>
    <w:bookmarkEnd w:id="330"/>
    <w:bookmarkStart w:name="z342" w:id="331"/>
    <w:p>
      <w:pPr>
        <w:spacing w:after="0"/>
        <w:ind w:left="0"/>
        <w:jc w:val="both"/>
      </w:pPr>
      <w:r>
        <w:rPr>
          <w:rFonts w:ascii="Times New Roman"/>
          <w:b w:val="false"/>
          <w:i w:val="false"/>
          <w:color w:val="000000"/>
          <w:sz w:val="28"/>
        </w:rPr>
        <w:t xml:space="preserve">
      В системе среднего образования предусмотрен более высокий размер подушевого норматива финансирования на 1 обучающегося с ООП. В 2021 году средний размер подушевого норматива финансирования среднего образования на одного ученика общеобразовательного класса составил 452 668 тенге, на одного ученика коррекционного класса - 731 701 тенге, а для обучающихся на дому сумма составила 2 016 142 тенге, что в 4,5 раза выше суммы на одного ученика общеобразовательного класса. </w:t>
      </w:r>
    </w:p>
    <w:bookmarkEnd w:id="331"/>
    <w:bookmarkStart w:name="z343" w:id="332"/>
    <w:p>
      <w:pPr>
        <w:spacing w:after="0"/>
        <w:ind w:left="0"/>
        <w:jc w:val="both"/>
      </w:pPr>
      <w:r>
        <w:rPr>
          <w:rFonts w:ascii="Times New Roman"/>
          <w:b w:val="false"/>
          <w:i w:val="false"/>
          <w:color w:val="000000"/>
          <w:sz w:val="28"/>
        </w:rPr>
        <w:t xml:space="preserve">
      Разработаны учебники и учебно-методический комплекс (далее – УМК) для незрячих и слабовидящих детей (со шрифтом Брайля и укрупненным шрифтом), а также для детей с интеллектуальными нарушениями 0, 1, 2, 5, 7-х классов. </w:t>
      </w:r>
    </w:p>
    <w:bookmarkEnd w:id="332"/>
    <w:bookmarkStart w:name="z344" w:id="333"/>
    <w:p>
      <w:pPr>
        <w:spacing w:after="0"/>
        <w:ind w:left="0"/>
        <w:jc w:val="both"/>
      </w:pPr>
      <w:r>
        <w:rPr>
          <w:rFonts w:ascii="Times New Roman"/>
          <w:b w:val="false"/>
          <w:i w:val="false"/>
          <w:color w:val="000000"/>
          <w:sz w:val="28"/>
        </w:rPr>
        <w:t xml:space="preserve">
      В июне 2021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инклюзивного образования" (№ 56-VII ЗРК), который направлен на улучшение показателей охвата детей с ООП психолого-педагогической коррекционной поддержкой и решение вопросов кадрового обеспечения.</w:t>
      </w:r>
    </w:p>
    <w:bookmarkEnd w:id="333"/>
    <w:bookmarkStart w:name="z345" w:id="334"/>
    <w:p>
      <w:pPr>
        <w:spacing w:after="0"/>
        <w:ind w:left="0"/>
        <w:jc w:val="both"/>
      </w:pPr>
      <w:r>
        <w:rPr>
          <w:rFonts w:ascii="Times New Roman"/>
          <w:b w:val="false"/>
          <w:i w:val="false"/>
          <w:color w:val="000000"/>
          <w:sz w:val="28"/>
        </w:rPr>
        <w:t>
      Законом пересмотрены нормы деятельности психолого-медико-педагогических консультаций, предусматривающие переход от "медицинской" к "социально-педагогической" модели деятельности. В функции ПМПК включен мониторинг образовательного маршрута ребенка с ООП, позволяющий прогнозировать создание специальных условий в организациях образования до приема ребенка в организацию образования. Также предусмотрена автоматизация государственной услуги по психолого-медико-педагогическому обследованию, предоставляемой ПМПК.</w:t>
      </w:r>
    </w:p>
    <w:bookmarkEnd w:id="334"/>
    <w:bookmarkStart w:name="z346" w:id="335"/>
    <w:p>
      <w:pPr>
        <w:spacing w:after="0"/>
        <w:ind w:left="0"/>
        <w:jc w:val="both"/>
      </w:pPr>
      <w:r>
        <w:rPr>
          <w:rFonts w:ascii="Times New Roman"/>
          <w:b w:val="false"/>
          <w:i w:val="false"/>
          <w:color w:val="000000"/>
          <w:sz w:val="28"/>
        </w:rPr>
        <w:t>
      Также указанным Законом принята норма по реализации государственного образовательного заказа на специальную психолого-педагогическую поддержку детей с ООП. Государственный заказ будет реализован с 1 сентября 2022 года и позволит увеличить охват детей с ООП специальной психолого-педагогической поддержкой без капитальных расходов бюджета на расширение сети кабинетов коррекции, реабилитационных центров, используя готовый потенциал частного сектора.</w:t>
      </w:r>
    </w:p>
    <w:bookmarkEnd w:id="335"/>
    <w:bookmarkStart w:name="z347" w:id="336"/>
    <w:p>
      <w:pPr>
        <w:spacing w:after="0"/>
        <w:ind w:left="0"/>
        <w:jc w:val="both"/>
      </w:pPr>
      <w:r>
        <w:rPr>
          <w:rFonts w:ascii="Times New Roman"/>
          <w:b w:val="false"/>
          <w:i w:val="false"/>
          <w:color w:val="000000"/>
          <w:sz w:val="28"/>
        </w:rPr>
        <w:t xml:space="preserve">
      Завершается работа по интеграции информационных систем сферы образования, здравоохранения, социальной защиты и др., в рамках которой будет реализован единый учет детей с ООП. </w:t>
      </w:r>
    </w:p>
    <w:bookmarkEnd w:id="336"/>
    <w:bookmarkStart w:name="z348" w:id="337"/>
    <w:p>
      <w:pPr>
        <w:spacing w:after="0"/>
        <w:ind w:left="0"/>
        <w:jc w:val="both"/>
      </w:pPr>
      <w:r>
        <w:rPr>
          <w:rFonts w:ascii="Times New Roman"/>
          <w:b w:val="false"/>
          <w:i w:val="false"/>
          <w:color w:val="000000"/>
          <w:sz w:val="28"/>
        </w:rPr>
        <w:t>
      Большую роль в развитии инклюзивного образования играют общественные организации. В рамках реализации проекта корпоративного фонда "Болашақ" "Каждый ребенок достоин школы" при содействии МИО в период с 2015 по 2020 годы во всех регионах страны открыт 41 кабинет поддержки инклюзии при общеобразовательных школах, в которых получают необходимое психолого-педагогическое сопровождение более 400 детей с аутизмом и другими ООП.</w:t>
      </w:r>
    </w:p>
    <w:bookmarkEnd w:id="337"/>
    <w:bookmarkStart w:name="z349" w:id="338"/>
    <w:p>
      <w:pPr>
        <w:spacing w:after="0"/>
        <w:ind w:left="0"/>
        <w:jc w:val="left"/>
      </w:pPr>
      <w:r>
        <w:rPr>
          <w:rFonts w:ascii="Times New Roman"/>
          <w:b/>
          <w:i w:val="false"/>
          <w:color w:val="000000"/>
        </w:rPr>
        <w:t xml:space="preserve"> Выживание и развитие (статья 6, пункт 2) </w:t>
      </w:r>
    </w:p>
    <w:bookmarkEnd w:id="338"/>
    <w:bookmarkStart w:name="z350" w:id="339"/>
    <w:p>
      <w:pPr>
        <w:spacing w:after="0"/>
        <w:ind w:left="0"/>
        <w:jc w:val="left"/>
      </w:pPr>
      <w:r>
        <w:rPr>
          <w:rFonts w:ascii="Times New Roman"/>
          <w:b/>
          <w:i w:val="false"/>
          <w:color w:val="000000"/>
        </w:rPr>
        <w:t xml:space="preserve"> Здравоохранение и медицинское обслуживание, в частности, первичная медико-санитарная помощь (статья 24)</w:t>
      </w:r>
    </w:p>
    <w:bookmarkEnd w:id="339"/>
    <w:bookmarkStart w:name="z351" w:id="340"/>
    <w:p>
      <w:pPr>
        <w:spacing w:after="0"/>
        <w:ind w:left="0"/>
        <w:jc w:val="left"/>
      </w:pPr>
      <w:r>
        <w:rPr>
          <w:rFonts w:ascii="Times New Roman"/>
          <w:b/>
          <w:i w:val="false"/>
          <w:color w:val="000000"/>
        </w:rPr>
        <w:t xml:space="preserve"> Пункты № 42, 43 заключительных замечаний</w:t>
      </w:r>
    </w:p>
    <w:bookmarkEnd w:id="340"/>
    <w:bookmarkStart w:name="z352" w:id="341"/>
    <w:p>
      <w:pPr>
        <w:spacing w:after="0"/>
        <w:ind w:left="0"/>
        <w:jc w:val="both"/>
      </w:pPr>
      <w:r>
        <w:rPr>
          <w:rFonts w:ascii="Times New Roman"/>
          <w:b w:val="false"/>
          <w:i w:val="false"/>
          <w:color w:val="000000"/>
          <w:sz w:val="28"/>
        </w:rPr>
        <w:t xml:space="preserve">
      В Казахстане охрана здоровья подрастающего поколения является одним из главных приоритетов государственной политики. </w:t>
      </w:r>
    </w:p>
    <w:bookmarkEnd w:id="341"/>
    <w:bookmarkStart w:name="z353" w:id="342"/>
    <w:p>
      <w:pPr>
        <w:spacing w:after="0"/>
        <w:ind w:left="0"/>
        <w:jc w:val="both"/>
      </w:pPr>
      <w:r>
        <w:rPr>
          <w:rFonts w:ascii="Times New Roman"/>
          <w:b w:val="false"/>
          <w:i w:val="false"/>
          <w:color w:val="000000"/>
          <w:sz w:val="28"/>
        </w:rPr>
        <w:t xml:space="preserve">
      Реализована Государственная программа развития здравоохранения Республики Казахстан "Денсаулық" на 2016 – 2019 годы. </w:t>
      </w:r>
    </w:p>
    <w:bookmarkEnd w:id="342"/>
    <w:bookmarkStart w:name="z354" w:id="343"/>
    <w:p>
      <w:pPr>
        <w:spacing w:after="0"/>
        <w:ind w:left="0"/>
        <w:jc w:val="both"/>
      </w:pPr>
      <w:r>
        <w:rPr>
          <w:rFonts w:ascii="Times New Roman"/>
          <w:b w:val="false"/>
          <w:i w:val="false"/>
          <w:color w:val="000000"/>
          <w:sz w:val="28"/>
        </w:rPr>
        <w:t>
      С 2021 года реализуется национальный проект "Качественное и доступное здравоохранение для каждого гражданина "Здоровая нация". Один из главных акцентов национального проекта направлен на укрепление здоровья детей, подростков и молодежи путем предупреждения заболеваний, оказания своевременной помощи и полноценной реабилитации с учетом лучшей международной практики.</w:t>
      </w:r>
    </w:p>
    <w:bookmarkEnd w:id="343"/>
    <w:bookmarkStart w:name="z355" w:id="344"/>
    <w:p>
      <w:pPr>
        <w:spacing w:after="0"/>
        <w:ind w:left="0"/>
        <w:jc w:val="both"/>
      </w:pPr>
      <w:r>
        <w:rPr>
          <w:rFonts w:ascii="Times New Roman"/>
          <w:b w:val="false"/>
          <w:i w:val="false"/>
          <w:color w:val="000000"/>
          <w:sz w:val="28"/>
        </w:rPr>
        <w:t>
      Ожидаемая продолжительность жизни при рождении увеличилась с 72,4 года в 2016 году до 73,19 лет по итогам 2019 года. Младенческая смертность на 1000 родившихся живыми снизилась с 8,77 в 2016 году до 7,77 по итогам 2020 года. Смертность детей до 5 лет на 1000 родившихся живыми снизилась с 10,79 в 2016 году до 9,41 по итогам 2020 года. Материнская смертность на 100 000 родившихся живыми снизилась с 15,7 в 2016 году до 13,7 по итогам 2019 года. Однако в 2020 году материнская смертность увеличилась в 2,8 раза и составила 36,5. Резкий рост материнской смертности в 2020 году связан с пандемией коронавирусной инфекции COVID-19.</w:t>
      </w:r>
    </w:p>
    <w:bookmarkEnd w:id="344"/>
    <w:bookmarkStart w:name="z356" w:id="345"/>
    <w:p>
      <w:pPr>
        <w:spacing w:after="0"/>
        <w:ind w:left="0"/>
        <w:jc w:val="both"/>
      </w:pPr>
      <w:r>
        <w:rPr>
          <w:rFonts w:ascii="Times New Roman"/>
          <w:b w:val="false"/>
          <w:i w:val="false"/>
          <w:color w:val="000000"/>
          <w:sz w:val="28"/>
        </w:rPr>
        <w:t>
      Особое внимание уделяется совершенствованию первичной медико-санитарной помощи (далее - ПМСП). Реализован План мероприятий по развитию первичной медико-санитарной помощи в Республике Казахстан на 2019 – 2020 годы, утвержденный распоряжением Премьер-Министра Республики Казахстан от 10 июня 2019 года № 103-р.</w:t>
      </w:r>
    </w:p>
    <w:bookmarkEnd w:id="345"/>
    <w:bookmarkStart w:name="z357" w:id="346"/>
    <w:p>
      <w:pPr>
        <w:spacing w:after="0"/>
        <w:ind w:left="0"/>
        <w:jc w:val="both"/>
      </w:pPr>
      <w:r>
        <w:rPr>
          <w:rFonts w:ascii="Times New Roman"/>
          <w:b w:val="false"/>
          <w:i w:val="false"/>
          <w:color w:val="000000"/>
          <w:sz w:val="28"/>
        </w:rPr>
        <w:t xml:space="preserve">
      Внедрена скрининговая программа ключевых неинфекционных заболеваний на уровне ПМСП. </w:t>
      </w:r>
    </w:p>
    <w:bookmarkEnd w:id="346"/>
    <w:bookmarkStart w:name="z358" w:id="347"/>
    <w:p>
      <w:pPr>
        <w:spacing w:after="0"/>
        <w:ind w:left="0"/>
        <w:jc w:val="both"/>
      </w:pPr>
      <w:r>
        <w:rPr>
          <w:rFonts w:ascii="Times New Roman"/>
          <w:b w:val="false"/>
          <w:i w:val="false"/>
          <w:color w:val="000000"/>
          <w:sz w:val="28"/>
        </w:rPr>
        <w:t xml:space="preserve">
      Принимаются меры по материальному стимулированию работников сферы здравоохранения. В рамках реализации новых социальных мер Елбасы "Әлеуметтік қамқорлық" с 1 июня 2019 года заработная плата работникам здравоохранения повышена на 30%. С 1 января 2021 года заработная плата врачей увеличена на 30%, средним медицинским работникам - на 20%. К 2023 году планируется довести средний показатель заработной платы врачей до уровня в 2,5 раза выше средней заработной платы в экономике (в 2018 году данный показатель составлял 0,93:1). </w:t>
      </w:r>
    </w:p>
    <w:bookmarkEnd w:id="347"/>
    <w:bookmarkStart w:name="z359" w:id="348"/>
    <w:p>
      <w:pPr>
        <w:spacing w:after="0"/>
        <w:ind w:left="0"/>
        <w:jc w:val="both"/>
      </w:pPr>
      <w:r>
        <w:rPr>
          <w:rFonts w:ascii="Times New Roman"/>
          <w:b w:val="false"/>
          <w:i w:val="false"/>
          <w:color w:val="000000"/>
          <w:sz w:val="28"/>
        </w:rPr>
        <w:t>
      По итогам 2020 года количество прикрепленного населения на одного врача снижено до 1 700 человек (в 2014 году – 2303 человека). Для повышения доступности ПМСП помимо увеличения числа врачей общей практики проводится разукрупнение субъектов здравоохранения. Привлекаются частные инвесторы для обеспечения шаговой доступности малых практик ПМСП в городах. В сельской местности услуги ПМСП интегрированы с районными больницами, в штате которых состоят врачи общей практики, фельдшеры и медицинские сестры, работающие в медицинских пунктах, фельдшерско-акушерских пунктах и врачебных амбулаториях.</w:t>
      </w:r>
    </w:p>
    <w:bookmarkEnd w:id="348"/>
    <w:bookmarkStart w:name="z360" w:id="349"/>
    <w:p>
      <w:pPr>
        <w:spacing w:after="0"/>
        <w:ind w:left="0"/>
        <w:jc w:val="both"/>
      </w:pPr>
      <w:r>
        <w:rPr>
          <w:rFonts w:ascii="Times New Roman"/>
          <w:b w:val="false"/>
          <w:i w:val="false"/>
          <w:color w:val="000000"/>
          <w:sz w:val="28"/>
        </w:rPr>
        <w:t>
      Меры по повышению привлекательности предпринимательской деятельности в сфере оказания услуг ПМСП позволили довести долю частных поставщиков в 2019 году до 36,2% от всех поставщиков.</w:t>
      </w:r>
    </w:p>
    <w:bookmarkEnd w:id="349"/>
    <w:bookmarkStart w:name="z361" w:id="350"/>
    <w:p>
      <w:pPr>
        <w:spacing w:after="0"/>
        <w:ind w:left="0"/>
        <w:jc w:val="both"/>
      </w:pPr>
      <w:r>
        <w:rPr>
          <w:rFonts w:ascii="Times New Roman"/>
          <w:b w:val="false"/>
          <w:i w:val="false"/>
          <w:color w:val="000000"/>
          <w:sz w:val="28"/>
        </w:rPr>
        <w:t>
      Принимаются меры по обеспечению территориальной доступности медицинских организаций для населения, в том числе для жителей населенных пунктов, расположенных в отдаленных местностях. Создаются условия для открытия частных индивидуальных и групповых семейных врачебных амбулаторий, приближенных к местам проживания граждан. Также доступность медицинских услуг для населения сельской местности и в отдаленных населенных пунктах обеспечивается с использованием ресурсов дистанционной медицины и транспортной медицины (медицинских поездов, передвижных медицинских комплексов, санитарной авиации).</w:t>
      </w:r>
    </w:p>
    <w:bookmarkEnd w:id="350"/>
    <w:bookmarkStart w:name="z362" w:id="351"/>
    <w:p>
      <w:pPr>
        <w:spacing w:after="0"/>
        <w:ind w:left="0"/>
        <w:jc w:val="both"/>
      </w:pPr>
      <w:r>
        <w:rPr>
          <w:rFonts w:ascii="Times New Roman"/>
          <w:b w:val="false"/>
          <w:i w:val="false"/>
          <w:color w:val="000000"/>
          <w:sz w:val="28"/>
        </w:rPr>
        <w:t xml:space="preserve">
      По итогам работы в 2020 году, в республике осуществляли деятельность более 248 тыс. медицинских работников, в том числе врачей – 76 443 человека (в 2016 году – 74 611), средних медицинских работников – 185 757 человек (в 2016 году – 170 819). </w:t>
      </w:r>
    </w:p>
    <w:bookmarkEnd w:id="351"/>
    <w:bookmarkStart w:name="z363" w:id="352"/>
    <w:p>
      <w:pPr>
        <w:spacing w:after="0"/>
        <w:ind w:left="0"/>
        <w:jc w:val="both"/>
      </w:pPr>
      <w:r>
        <w:rPr>
          <w:rFonts w:ascii="Times New Roman"/>
          <w:b w:val="false"/>
          <w:i w:val="false"/>
          <w:color w:val="000000"/>
          <w:sz w:val="28"/>
        </w:rPr>
        <w:t>
      Число коек для больных детей на конец 2020 года составило 20 899, увеличившись по сравнению с 2016 годом на 2 340 единиц. Обеспеченность детей больничными койками выросла на 2,4% и составила 301 ребенка соответствующего возраста на одно койко-место.</w:t>
      </w:r>
    </w:p>
    <w:bookmarkEnd w:id="352"/>
    <w:bookmarkStart w:name="z364" w:id="353"/>
    <w:p>
      <w:pPr>
        <w:spacing w:after="0"/>
        <w:ind w:left="0"/>
        <w:jc w:val="both"/>
      </w:pPr>
      <w:r>
        <w:rPr>
          <w:rFonts w:ascii="Times New Roman"/>
          <w:b w:val="false"/>
          <w:i w:val="false"/>
          <w:color w:val="000000"/>
          <w:sz w:val="28"/>
        </w:rPr>
        <w:t>
      В Казахстане удерживается распространенность ВИЧ-инфекции в концентрированной стадии. В рейтинге ГИК ВЭФ (Глобальный индекс конкурентоспособности Всемирного экономического форума) Казахстан в течение последних лет входил в группу стран с низкой распространенностью ВИЧ. Обеспечен полный доступ детей с ВИЧ-инфекцией к высокоактивной антиретровирусной терапии, оказывается необходимая медицинская помощь в рамках гарантированного объема бесплатной медицинской помощи.</w:t>
      </w:r>
    </w:p>
    <w:bookmarkEnd w:id="353"/>
    <w:bookmarkStart w:name="z365" w:id="354"/>
    <w:p>
      <w:pPr>
        <w:spacing w:after="0"/>
        <w:ind w:left="0"/>
        <w:jc w:val="left"/>
      </w:pPr>
      <w:r>
        <w:rPr>
          <w:rFonts w:ascii="Times New Roman"/>
          <w:b/>
          <w:i w:val="false"/>
          <w:color w:val="000000"/>
        </w:rPr>
        <w:t xml:space="preserve"> Психическое здоровье детей</w:t>
      </w:r>
    </w:p>
    <w:bookmarkEnd w:id="354"/>
    <w:bookmarkStart w:name="z366" w:id="355"/>
    <w:p>
      <w:pPr>
        <w:spacing w:after="0"/>
        <w:ind w:left="0"/>
        <w:jc w:val="left"/>
      </w:pPr>
      <w:r>
        <w:rPr>
          <w:rFonts w:ascii="Times New Roman"/>
          <w:b/>
          <w:i w:val="false"/>
          <w:color w:val="000000"/>
        </w:rPr>
        <w:t xml:space="preserve"> Пункты № 44, 45 заключительных замечаний</w:t>
      </w:r>
    </w:p>
    <w:bookmarkEnd w:id="355"/>
    <w:bookmarkStart w:name="z367" w:id="356"/>
    <w:p>
      <w:pPr>
        <w:spacing w:after="0"/>
        <w:ind w:left="0"/>
        <w:jc w:val="both"/>
      </w:pPr>
      <w:r>
        <w:rPr>
          <w:rFonts w:ascii="Times New Roman"/>
          <w:b w:val="false"/>
          <w:i w:val="false"/>
          <w:color w:val="000000"/>
          <w:sz w:val="28"/>
        </w:rPr>
        <w:t>
      Государственными органами принимается комплекс мер по профилактике и предотвращению суицидов среди несовершеннолетних.</w:t>
      </w:r>
    </w:p>
    <w:bookmarkEnd w:id="356"/>
    <w:bookmarkStart w:name="z368" w:id="357"/>
    <w:p>
      <w:pPr>
        <w:spacing w:after="0"/>
        <w:ind w:left="0"/>
        <w:jc w:val="both"/>
      </w:pPr>
      <w:r>
        <w:rPr>
          <w:rFonts w:ascii="Times New Roman"/>
          <w:b w:val="false"/>
          <w:i w:val="false"/>
          <w:color w:val="000000"/>
          <w:sz w:val="28"/>
        </w:rPr>
        <w:t>
      В рамках исполнения совместного приказа МЗСР РК (Указом Президента РК от 25 января 2017 года разделено на МТСЗН РК и МЗ РК), МОН РК и МВД РК от 11 марта 2015 года № 201 "О поэтапном внедрении проекта по превенции суицидов среди несовершеннолетних в Республике Казахстан" разработана и реализована Дорожная карта по профилактике суицидального поведения детей и подростков до 2019 года.</w:t>
      </w:r>
    </w:p>
    <w:bookmarkEnd w:id="357"/>
    <w:bookmarkStart w:name="z369" w:id="358"/>
    <w:p>
      <w:pPr>
        <w:spacing w:after="0"/>
        <w:ind w:left="0"/>
        <w:jc w:val="both"/>
      </w:pPr>
      <w:r>
        <w:rPr>
          <w:rFonts w:ascii="Times New Roman"/>
          <w:b w:val="false"/>
          <w:i w:val="false"/>
          <w:color w:val="000000"/>
          <w:sz w:val="28"/>
        </w:rPr>
        <w:t>
      С 2018 года в ряде регионов (г.Нур-Султан, Акмолинская, Актюбинская, Атырауская, Кызылординская области) реализуется Программа превенции суицидов среди несовершеннолетних и формированию жизненных навыков (Bilim Foundation).</w:t>
      </w:r>
    </w:p>
    <w:bookmarkEnd w:id="358"/>
    <w:bookmarkStart w:name="z370" w:id="359"/>
    <w:p>
      <w:pPr>
        <w:spacing w:after="0"/>
        <w:ind w:left="0"/>
        <w:jc w:val="both"/>
      </w:pPr>
      <w:r>
        <w:rPr>
          <w:rFonts w:ascii="Times New Roman"/>
          <w:b w:val="false"/>
          <w:i w:val="false"/>
          <w:color w:val="000000"/>
          <w:sz w:val="28"/>
        </w:rPr>
        <w:t xml:space="preserve">
      Для сохранения и улучшения здоровья подростков и молодежи совершенствуется деятельность молодежных центров здоровья в сети ПМСП. Подросткам и молодым людям, а также жертвам насилия, травли (буллинга) предоставляются консультации при депрессии, мыслях о суициде. </w:t>
      </w:r>
    </w:p>
    <w:bookmarkEnd w:id="359"/>
    <w:bookmarkStart w:name="z371" w:id="360"/>
    <w:p>
      <w:pPr>
        <w:spacing w:after="0"/>
        <w:ind w:left="0"/>
        <w:jc w:val="both"/>
      </w:pPr>
      <w:r>
        <w:rPr>
          <w:rFonts w:ascii="Times New Roman"/>
          <w:b w:val="false"/>
          <w:i w:val="false"/>
          <w:color w:val="000000"/>
          <w:sz w:val="28"/>
        </w:rPr>
        <w:t>
      По каждому факту суицида проводятся досудебные расследования на наличие составов уголовных правонарушений за доведение до самоубийства и установление причин и условий, способствующих им. В 2016-2020 годы по результатам досудебных расследований в государственные органы внесено 632 представления по устранению причин и условий, способствовавших совершению суицидов несовершеннолетними. По итогам рассмотрения представлений к дисциплинарной ответственности привлечено 258 специалистов органов образования и 96 медицинских работников.</w:t>
      </w:r>
    </w:p>
    <w:bookmarkEnd w:id="360"/>
    <w:bookmarkStart w:name="z372" w:id="361"/>
    <w:p>
      <w:pPr>
        <w:spacing w:after="0"/>
        <w:ind w:left="0"/>
        <w:jc w:val="both"/>
      </w:pPr>
      <w:r>
        <w:rPr>
          <w:rFonts w:ascii="Times New Roman"/>
          <w:b w:val="false"/>
          <w:i w:val="false"/>
          <w:color w:val="000000"/>
          <w:sz w:val="28"/>
        </w:rPr>
        <w:t>
      На постоянной основе проводится мониторинг СМИ, в т.ч. социальных сетей, по выявлению и блокированию незаконного контента, прямо или косвенно пропагандирующего суицидальное поведение. В 2016-2020 годы МВД устранены 366 противоправных материалов в сети Интернет, пропагандирующих самоубийство.</w:t>
      </w:r>
    </w:p>
    <w:bookmarkEnd w:id="361"/>
    <w:bookmarkStart w:name="z373" w:id="362"/>
    <w:p>
      <w:pPr>
        <w:spacing w:after="0"/>
        <w:ind w:left="0"/>
        <w:jc w:val="both"/>
      </w:pPr>
      <w:r>
        <w:rPr>
          <w:rFonts w:ascii="Times New Roman"/>
          <w:b w:val="false"/>
          <w:i w:val="false"/>
          <w:color w:val="000000"/>
          <w:sz w:val="28"/>
        </w:rPr>
        <w:t xml:space="preserve">
      Проводится работа по профилактике суицидального поведения среди несовершеннолетних, отбывающих наказание в местах лишения свободы. Психологами учреждения ЛА-155/6, а также следственных изоляторов (в период следствия и ожидания направления в учреждение для отбывания наказания) оказывается психологическая помощь подросткам в адаптации к условиям изоляции, социальной среде, режиму содержания, в преодолении кризисных, тревожных и стрессовых ситуаций, возникающих в процессе отбывания наказания, улучшении межличностных отношений среди несовершеннолетних. </w:t>
      </w:r>
    </w:p>
    <w:bookmarkEnd w:id="362"/>
    <w:bookmarkStart w:name="z374" w:id="363"/>
    <w:p>
      <w:pPr>
        <w:spacing w:after="0"/>
        <w:ind w:left="0"/>
        <w:jc w:val="both"/>
      </w:pPr>
      <w:r>
        <w:rPr>
          <w:rFonts w:ascii="Times New Roman"/>
          <w:b w:val="false"/>
          <w:i w:val="false"/>
          <w:color w:val="000000"/>
          <w:sz w:val="28"/>
        </w:rPr>
        <w:t>
      Проводятся обучающие курсы школьных психологов и медицинских работников ПМСП по раннему выявлению риска суицида среди подростков, коррекционной работе с несовершеннолетними группы риска.</w:t>
      </w:r>
    </w:p>
    <w:bookmarkEnd w:id="363"/>
    <w:bookmarkStart w:name="z375" w:id="364"/>
    <w:p>
      <w:pPr>
        <w:spacing w:after="0"/>
        <w:ind w:left="0"/>
        <w:jc w:val="both"/>
      </w:pPr>
      <w:r>
        <w:rPr>
          <w:rFonts w:ascii="Times New Roman"/>
          <w:b w:val="false"/>
          <w:i w:val="false"/>
          <w:color w:val="000000"/>
          <w:sz w:val="28"/>
        </w:rPr>
        <w:t>
      Осуществляются мероприятия, направленные на формирование физического и психического здоровья детей и подростков, обучение родителей и преподавателей распознаванию признаков неустойчивости психики, угрожающего суицидального поведения детей и подростков.</w:t>
      </w:r>
    </w:p>
    <w:bookmarkEnd w:id="364"/>
    <w:bookmarkStart w:name="z376" w:id="365"/>
    <w:p>
      <w:pPr>
        <w:spacing w:after="0"/>
        <w:ind w:left="0"/>
        <w:jc w:val="both"/>
      </w:pPr>
      <w:r>
        <w:rPr>
          <w:rFonts w:ascii="Times New Roman"/>
          <w:b w:val="false"/>
          <w:i w:val="false"/>
          <w:color w:val="000000"/>
          <w:sz w:val="28"/>
        </w:rPr>
        <w:t xml:space="preserve">
      Принятые меры позволили снизить показатель детского суицида в Казахстане. В 2016-2020 годы зафиксировано 843 факта суицида среди детей в возрасте 5-17 лет, из них детей мужского пола – 543, женского пола – 300. В 2020 году зафиксировано 144 факта детского суицида, что на 17,7% ниже показателя 2016 года. </w:t>
      </w:r>
    </w:p>
    <w:bookmarkEnd w:id="365"/>
    <w:bookmarkStart w:name="z377" w:id="366"/>
    <w:p>
      <w:pPr>
        <w:spacing w:after="0"/>
        <w:ind w:left="0"/>
        <w:jc w:val="left"/>
      </w:pPr>
      <w:r>
        <w:rPr>
          <w:rFonts w:ascii="Times New Roman"/>
          <w:b/>
          <w:i w:val="false"/>
          <w:color w:val="000000"/>
        </w:rPr>
        <w:t xml:space="preserve"> Здоровье подростков</w:t>
      </w:r>
    </w:p>
    <w:bookmarkEnd w:id="366"/>
    <w:bookmarkStart w:name="z378" w:id="367"/>
    <w:p>
      <w:pPr>
        <w:spacing w:after="0"/>
        <w:ind w:left="0"/>
        <w:jc w:val="left"/>
      </w:pPr>
      <w:r>
        <w:rPr>
          <w:rFonts w:ascii="Times New Roman"/>
          <w:b/>
          <w:i w:val="false"/>
          <w:color w:val="000000"/>
        </w:rPr>
        <w:t xml:space="preserve"> Пункты № 46, 47, заключительных замечаний</w:t>
      </w:r>
    </w:p>
    <w:bookmarkEnd w:id="367"/>
    <w:bookmarkStart w:name="z379" w:id="368"/>
    <w:p>
      <w:pPr>
        <w:spacing w:after="0"/>
        <w:ind w:left="0"/>
        <w:jc w:val="both"/>
      </w:pPr>
      <w:r>
        <w:rPr>
          <w:rFonts w:ascii="Times New Roman"/>
          <w:b w:val="false"/>
          <w:i w:val="false"/>
          <w:color w:val="000000"/>
          <w:sz w:val="28"/>
        </w:rPr>
        <w:t>
      Репродуктивное здоровье казахстанских детей и подростков остается актуальным вопросом. В 2020 году зарегистрировано 3162 случая ранней беременности, из них 2777 девушек - подростков прервали беременность. Количество зарегистрированных случаев ранней беременности по сравнению с 2017 годом снизилось на 1586 случаев, или на 33,4%.</w:t>
      </w:r>
    </w:p>
    <w:bookmarkEnd w:id="368"/>
    <w:bookmarkStart w:name="z380" w:id="369"/>
    <w:p>
      <w:pPr>
        <w:spacing w:after="0"/>
        <w:ind w:left="0"/>
        <w:jc w:val="both"/>
      </w:pPr>
      <w:r>
        <w:rPr>
          <w:rFonts w:ascii="Times New Roman"/>
          <w:b w:val="false"/>
          <w:i w:val="false"/>
          <w:color w:val="000000"/>
          <w:sz w:val="28"/>
        </w:rPr>
        <w:t xml:space="preserve">
      Показатель рождаемости среди девушек-подростков в возрасте от 15 до 19 лет в 2020 году составил 23,17 в данной возрастной группе на 1 000 родившихся, снизившись на 4,93 пункта, или 17,5%. Тем не менее уровень родов среди подростков остается высоким. Уровень рождаемости детей среди казахстанских подростков в 5-6 раз выше, чем в развитых странах. </w:t>
      </w:r>
    </w:p>
    <w:bookmarkEnd w:id="369"/>
    <w:bookmarkStart w:name="z381" w:id="370"/>
    <w:p>
      <w:pPr>
        <w:spacing w:after="0"/>
        <w:ind w:left="0"/>
        <w:jc w:val="both"/>
      </w:pPr>
      <w:r>
        <w:rPr>
          <w:rFonts w:ascii="Times New Roman"/>
          <w:b w:val="false"/>
          <w:i w:val="false"/>
          <w:color w:val="000000"/>
          <w:sz w:val="28"/>
        </w:rPr>
        <w:t xml:space="preserve">
      МЗ РК на постоянной основе проводится информационно-разъяснительная работа по вопросам охраны репродуктивного здоровья. </w:t>
      </w:r>
    </w:p>
    <w:bookmarkEnd w:id="370"/>
    <w:bookmarkStart w:name="z382" w:id="371"/>
    <w:p>
      <w:pPr>
        <w:spacing w:after="0"/>
        <w:ind w:left="0"/>
        <w:jc w:val="both"/>
      </w:pPr>
      <w:r>
        <w:rPr>
          <w:rFonts w:ascii="Times New Roman"/>
          <w:b w:val="false"/>
          <w:i w:val="false"/>
          <w:color w:val="000000"/>
          <w:sz w:val="28"/>
        </w:rPr>
        <w:t>
      Реализуются Национальная коммуникационная стратегия и медиаплан по информированию молодежи по вопросам охраны репродуктивного здоровья.</w:t>
      </w:r>
    </w:p>
    <w:bookmarkEnd w:id="371"/>
    <w:bookmarkStart w:name="z383" w:id="372"/>
    <w:p>
      <w:pPr>
        <w:spacing w:after="0"/>
        <w:ind w:left="0"/>
        <w:jc w:val="both"/>
      </w:pPr>
      <w:r>
        <w:rPr>
          <w:rFonts w:ascii="Times New Roman"/>
          <w:b w:val="false"/>
          <w:i w:val="false"/>
          <w:color w:val="000000"/>
          <w:sz w:val="28"/>
        </w:rPr>
        <w:t>
      Во всех регионах функционируют молодежные центры здоровья (далее - МЦЗ), основными целями которых является сохранение здоровья и обеспечение благоприятных условий для социализации подростков и молодежи путем предоставления квалифицированной медико-психосоциальной и бесплатной медико-социальной помощи по вопросам планирования семьи.</w:t>
      </w:r>
    </w:p>
    <w:bookmarkEnd w:id="372"/>
    <w:bookmarkStart w:name="z384" w:id="373"/>
    <w:p>
      <w:pPr>
        <w:spacing w:after="0"/>
        <w:ind w:left="0"/>
        <w:jc w:val="both"/>
      </w:pPr>
      <w:r>
        <w:rPr>
          <w:rFonts w:ascii="Times New Roman"/>
          <w:b w:val="false"/>
          <w:i w:val="false"/>
          <w:color w:val="000000"/>
          <w:sz w:val="28"/>
        </w:rPr>
        <w:t xml:space="preserve">
      На регулярной основе проводятся специальные квалификационные курсы по охране здоровья подростков и особенностям оказания им услуг на уровне МЦЗ для медицинских работников. </w:t>
      </w:r>
    </w:p>
    <w:bookmarkEnd w:id="373"/>
    <w:bookmarkStart w:name="z385" w:id="374"/>
    <w:p>
      <w:pPr>
        <w:spacing w:after="0"/>
        <w:ind w:left="0"/>
        <w:jc w:val="both"/>
      </w:pPr>
      <w:r>
        <w:rPr>
          <w:rFonts w:ascii="Times New Roman"/>
          <w:b w:val="false"/>
          <w:i w:val="false"/>
          <w:color w:val="000000"/>
          <w:sz w:val="28"/>
        </w:rPr>
        <w:t xml:space="preserve">
      МЗ РК при финансовой и технической поддержке Фонда ООН в области народонаселения (ЮНФПА) в Казахстане и активном содействии Казахского научного центра дерматологии и инфекционных заболеваний и Национального центра общественного здравоохранения реализован проект shyn.kz. На сайте размещены современные научно обоснованные знания и рекомендации о сексуальном и репродуктивном здоровье, разработанные Всемирной организацией здравоохранения, Фондом ООН в области народонаселения (ЮНФПА), Объединенной программой ООН по ВИЧ/СПИДу (ЮНЭЙДС), Детским фондом ООН (ЮНИСЕФ). Подростки имеют возможность создать анонимный запрос и получить бесплатную помощь по самым разным проблемам сексуального и репродуктивного здоровья </w:t>
      </w:r>
    </w:p>
    <w:bookmarkEnd w:id="374"/>
    <w:bookmarkStart w:name="z386" w:id="375"/>
    <w:p>
      <w:pPr>
        <w:spacing w:after="0"/>
        <w:ind w:left="0"/>
        <w:jc w:val="both"/>
      </w:pPr>
      <w:r>
        <w:rPr>
          <w:rFonts w:ascii="Times New Roman"/>
          <w:b w:val="false"/>
          <w:i w:val="false"/>
          <w:color w:val="000000"/>
          <w:sz w:val="28"/>
        </w:rPr>
        <w:t>
      Реализуется совместный проект Всемирным банком и ЮНФПА на 2020-2021 годы по разработке методического материала для работы молодежного центра здоровья, разрабатываются клинические протоколы в области охраны репродуктивного здоровья, алгоритмы индивидуального и группового психологического консультирования подростков и молодежи, информационные материалы по вопросам сохранения репродуктивного здоровья для подростков, молодежи и родителей.</w:t>
      </w:r>
    </w:p>
    <w:bookmarkEnd w:id="375"/>
    <w:bookmarkStart w:name="z387" w:id="376"/>
    <w:p>
      <w:pPr>
        <w:spacing w:after="0"/>
        <w:ind w:left="0"/>
        <w:jc w:val="both"/>
      </w:pPr>
      <w:r>
        <w:rPr>
          <w:rFonts w:ascii="Times New Roman"/>
          <w:b w:val="false"/>
          <w:i w:val="false"/>
          <w:color w:val="000000"/>
          <w:sz w:val="28"/>
        </w:rPr>
        <w:t>
      В рамках проекта разработаны 11 клинических протоколов, 11 алгоритмов консультирования репродуктивного, психологического, социального и юридического направления, операционная стратегия, структурная органограмма, стратегия институционального развития МЦЗ.</w:t>
      </w:r>
    </w:p>
    <w:bookmarkEnd w:id="376"/>
    <w:bookmarkStart w:name="z388" w:id="377"/>
    <w:p>
      <w:pPr>
        <w:spacing w:after="0"/>
        <w:ind w:left="0"/>
        <w:jc w:val="left"/>
      </w:pPr>
      <w:r>
        <w:rPr>
          <w:rFonts w:ascii="Times New Roman"/>
          <w:b/>
          <w:i w:val="false"/>
          <w:color w:val="000000"/>
        </w:rPr>
        <w:t xml:space="preserve"> Состояние окружающей среды</w:t>
      </w:r>
    </w:p>
    <w:bookmarkEnd w:id="377"/>
    <w:bookmarkStart w:name="z389" w:id="378"/>
    <w:p>
      <w:pPr>
        <w:spacing w:after="0"/>
        <w:ind w:left="0"/>
        <w:jc w:val="left"/>
      </w:pPr>
      <w:r>
        <w:rPr>
          <w:rFonts w:ascii="Times New Roman"/>
          <w:b/>
          <w:i w:val="false"/>
          <w:color w:val="000000"/>
        </w:rPr>
        <w:t xml:space="preserve"> Пункты № 48, 49 заключительных замечаний</w:t>
      </w:r>
    </w:p>
    <w:bookmarkEnd w:id="378"/>
    <w:bookmarkStart w:name="z390" w:id="379"/>
    <w:p>
      <w:pPr>
        <w:spacing w:after="0"/>
        <w:ind w:left="0"/>
        <w:jc w:val="both"/>
      </w:pPr>
      <w:r>
        <w:rPr>
          <w:rFonts w:ascii="Times New Roman"/>
          <w:b w:val="false"/>
          <w:i w:val="false"/>
          <w:color w:val="000000"/>
          <w:sz w:val="28"/>
        </w:rPr>
        <w:t xml:space="preserve">
      </w:t>
      </w:r>
      <w:r>
        <w:rPr>
          <w:rFonts w:ascii="Times New Roman"/>
          <w:b w:val="false"/>
          <w:i/>
          <w:color w:val="000000"/>
          <w:sz w:val="28"/>
        </w:rPr>
        <w:t>Аральское</w:t>
      </w:r>
      <w:r>
        <w:rPr>
          <w:rFonts w:ascii="Times New Roman"/>
          <w:b w:val="false"/>
          <w:i w:val="false"/>
          <w:color w:val="000000"/>
          <w:sz w:val="28"/>
        </w:rPr>
        <w:t xml:space="preserve"> </w:t>
      </w:r>
      <w:r>
        <w:rPr>
          <w:rFonts w:ascii="Times New Roman"/>
          <w:b w:val="false"/>
          <w:i/>
          <w:color w:val="000000"/>
          <w:sz w:val="28"/>
        </w:rPr>
        <w:t>море</w:t>
      </w:r>
    </w:p>
    <w:bookmarkEnd w:id="379"/>
    <w:bookmarkStart w:name="z391" w:id="380"/>
    <w:p>
      <w:pPr>
        <w:spacing w:after="0"/>
        <w:ind w:left="0"/>
        <w:jc w:val="both"/>
      </w:pPr>
      <w:r>
        <w:rPr>
          <w:rFonts w:ascii="Times New Roman"/>
          <w:b w:val="false"/>
          <w:i w:val="false"/>
          <w:color w:val="000000"/>
          <w:sz w:val="28"/>
        </w:rPr>
        <w:t>
      В целях решения проблемы улетучивания пыли и соли на осушенном дне Аральского моря в казахстанской части за последние 25 лет высажены деревья саксаула на площади 183 тыс. гектаров. Ежегодно на выделенные средства из областного бюджета Кызылординской области на осушенном дне Аральского моря проводится посадка саксаула на площади 6500 гектаров.</w:t>
      </w:r>
    </w:p>
    <w:bookmarkEnd w:id="380"/>
    <w:bookmarkStart w:name="z392" w:id="381"/>
    <w:p>
      <w:pPr>
        <w:spacing w:after="0"/>
        <w:ind w:left="0"/>
        <w:jc w:val="both"/>
      </w:pPr>
      <w:r>
        <w:rPr>
          <w:rFonts w:ascii="Times New Roman"/>
          <w:b w:val="false"/>
          <w:i w:val="false"/>
          <w:color w:val="000000"/>
          <w:sz w:val="28"/>
        </w:rPr>
        <w:t xml:space="preserve">
      Совместно с Республикой Корея реализован проект "Проведение фитолесомелиоративных работ на осушенном дне Аральского моря". За период 2018-2020 годы проведена посадка 5 млн саженцев саксаула на площади 13,3 тыс. гектаров земли. </w:t>
      </w:r>
    </w:p>
    <w:bookmarkEnd w:id="381"/>
    <w:bookmarkStart w:name="z393" w:id="382"/>
    <w:p>
      <w:pPr>
        <w:spacing w:after="0"/>
        <w:ind w:left="0"/>
        <w:jc w:val="both"/>
      </w:pPr>
      <w:r>
        <w:rPr>
          <w:rFonts w:ascii="Times New Roman"/>
          <w:b w:val="false"/>
          <w:i w:val="false"/>
          <w:color w:val="000000"/>
          <w:sz w:val="28"/>
        </w:rPr>
        <w:t xml:space="preserve">
      Реализуется вторая фаза проекта "Регулирование русла реки Сырдарья и сохранение северной части Аральского моря" (далее - РРССАМ-2). Он состоит из 8 компонентов (на I этапе – 6 компонентов, на II этапе – 2). Первый этап проекта: 1) восстановление левобережного шлюза-регулятора Кызылординского гидроузла; 2) строительство защитных дамб в Казалинском и Кармакшинском районах; 3) спрямление русла р.Сырдарья на участках Корганша и Турумбет; 4) строительство автодорожного моста около с.Бирлик Казалинского района; 5) восстановление Камышлыбашской и Акшатауской озерных систем; 6) реконструкция и расширение выростных прудов на уч. Тастак Камышлыбашского рыбопитомника в Аральском районе. Доработка ТЭО по под-проектам: 1) реконструкция северной части Аральского моря (одноуровневый или двухуровневый вариант); 2) строительство и оборудование рабочего центра управления водными ресурсами в казахстанской части бассейна р. Сырдарья. В связи с тем, что процедуры привлечения займа Всемирного банка затянулись, Правительством Республики Казахстан принято решение начать реализовать 4 компонента I этапа проекта РРССАМ-2 за счет республиканского бюджета (без займа Всемирного банка). При этом 3 компонента из них (укрепление защитных дамб в Кармакшинском, Казалинском районах, спрямление русла реки на участках Корганша и Турумбет Жалагашского района и комплексный ремонт Кызылординского гидроузла) планируется реализовать в рамках Дорожной карты "Комплексный план социально-экономического развития на 2019-2022 годы", а 1 компонент (строительство моста около с. Бирлик Казалинского района) - в рамках Программы развития регионов. </w:t>
      </w:r>
    </w:p>
    <w:bookmarkEnd w:id="382"/>
    <w:bookmarkStart w:name="z394" w:id="383"/>
    <w:p>
      <w:pPr>
        <w:spacing w:after="0"/>
        <w:ind w:left="0"/>
        <w:jc w:val="both"/>
      </w:pPr>
      <w:r>
        <w:rPr>
          <w:rFonts w:ascii="Times New Roman"/>
          <w:b w:val="false"/>
          <w:i w:val="false"/>
          <w:color w:val="000000"/>
          <w:sz w:val="28"/>
        </w:rPr>
        <w:t>
      В связи с тем, что 4 из 6-ти компонентов проекта РРССАМ-2 будут реализованы за счет республиканского бюджета, Всемирным Банком на основании проведенных обсуждений и консультаций представлен новый подход по комплексному развитию Казахстанской части бассейна р. Сырдарья и северного Аральского моря, а также предложено изменить название проекта РРССАМ-2 на "Проект регионального развития и восстановления северной части Аральского моря" с включением дополнительных компонентов для улучшения социально-экономического развития региона.</w:t>
      </w:r>
    </w:p>
    <w:bookmarkEnd w:id="383"/>
    <w:bookmarkStart w:name="z395" w:id="384"/>
    <w:p>
      <w:pPr>
        <w:spacing w:after="0"/>
        <w:ind w:left="0"/>
        <w:jc w:val="both"/>
      </w:pPr>
      <w:r>
        <w:rPr>
          <w:rFonts w:ascii="Times New Roman"/>
          <w:b w:val="false"/>
          <w:i w:val="false"/>
          <w:color w:val="000000"/>
          <w:sz w:val="28"/>
        </w:rPr>
        <w:t>
      Проект состоит из 3 компонентов с предварительной общей стоимостью 190 млн долл. США: первый компонент – "Совершенствование водохозяйственной инфраструктуры и улучшение гидрологического режима в бассейне САМ (Северное Аральское море) – р. Сырдарья на сумму 120 млн долл. США, второй компонент – "Поддержка устойчивой экономической, социальной и экологической деятельности в Кызылординской области" на сумму 60 млн долл. США, третий компонент – "Совершенствование информационной базы и управления водными ресурсами, регионального планирования и управления проектом" на сумму 10 млн долл. США.</w:t>
      </w:r>
    </w:p>
    <w:bookmarkEnd w:id="384"/>
    <w:bookmarkStart w:name="z396" w:id="385"/>
    <w:p>
      <w:pPr>
        <w:spacing w:after="0"/>
        <w:ind w:left="0"/>
        <w:jc w:val="both"/>
      </w:pPr>
      <w:r>
        <w:rPr>
          <w:rFonts w:ascii="Times New Roman"/>
          <w:b w:val="false"/>
          <w:i w:val="false"/>
          <w:color w:val="000000"/>
          <w:sz w:val="28"/>
        </w:rPr>
        <w:t>
      15 июля 2020 года между МЭГПР РК и Всемирным Банком подписано соглашение о гранте на разработку ТЭО проекта регионального развития и восстановления северной части Аральского моря, разработанного экспертами Всемирного Банка на сумму 1,5 млн долларов США, 15 декабря 2020 года соглашение о гранте вступило в силу.</w:t>
      </w:r>
    </w:p>
    <w:bookmarkEnd w:id="385"/>
    <w:bookmarkStart w:name="z397" w:id="386"/>
    <w:p>
      <w:pPr>
        <w:spacing w:after="0"/>
        <w:ind w:left="0"/>
        <w:jc w:val="both"/>
      </w:pPr>
      <w:r>
        <w:rPr>
          <w:rFonts w:ascii="Times New Roman"/>
          <w:b w:val="false"/>
          <w:i w:val="false"/>
          <w:color w:val="000000"/>
          <w:sz w:val="28"/>
        </w:rPr>
        <w:t>
      На сегодняшний день МЭГПР РК проводит работу по отбору международных компаний, специализирующихся на разработке подобных проектов.</w:t>
      </w:r>
    </w:p>
    <w:bookmarkEnd w:id="386"/>
    <w:bookmarkStart w:name="z398" w:id="387"/>
    <w:p>
      <w:pPr>
        <w:spacing w:after="0"/>
        <w:ind w:left="0"/>
        <w:jc w:val="both"/>
      </w:pPr>
      <w:r>
        <w:rPr>
          <w:rFonts w:ascii="Times New Roman"/>
          <w:b w:val="false"/>
          <w:i w:val="false"/>
          <w:color w:val="000000"/>
          <w:sz w:val="28"/>
        </w:rPr>
        <w:t xml:space="preserve">
      </w:t>
      </w:r>
      <w:r>
        <w:rPr>
          <w:rFonts w:ascii="Times New Roman"/>
          <w:b w:val="false"/>
          <w:i/>
          <w:color w:val="000000"/>
          <w:sz w:val="28"/>
        </w:rPr>
        <w:t>Семипалатинский</w:t>
      </w:r>
      <w:r>
        <w:rPr>
          <w:rFonts w:ascii="Times New Roman"/>
          <w:b w:val="false"/>
          <w:i w:val="false"/>
          <w:color w:val="000000"/>
          <w:sz w:val="28"/>
        </w:rPr>
        <w:t xml:space="preserve"> </w:t>
      </w:r>
      <w:r>
        <w:rPr>
          <w:rFonts w:ascii="Times New Roman"/>
          <w:b w:val="false"/>
          <w:i/>
          <w:color w:val="000000"/>
          <w:sz w:val="28"/>
        </w:rPr>
        <w:t>испытательный</w:t>
      </w:r>
      <w:r>
        <w:rPr>
          <w:rFonts w:ascii="Times New Roman"/>
          <w:b w:val="false"/>
          <w:i w:val="false"/>
          <w:color w:val="000000"/>
          <w:sz w:val="28"/>
        </w:rPr>
        <w:t xml:space="preserve"> </w:t>
      </w:r>
      <w:r>
        <w:rPr>
          <w:rFonts w:ascii="Times New Roman"/>
          <w:b w:val="false"/>
          <w:i/>
          <w:color w:val="000000"/>
          <w:sz w:val="28"/>
        </w:rPr>
        <w:t>полигон</w:t>
      </w:r>
    </w:p>
    <w:bookmarkEnd w:id="387"/>
    <w:bookmarkStart w:name="z399" w:id="388"/>
    <w:p>
      <w:pPr>
        <w:spacing w:after="0"/>
        <w:ind w:left="0"/>
        <w:jc w:val="both"/>
      </w:pPr>
      <w:r>
        <w:rPr>
          <w:rFonts w:ascii="Times New Roman"/>
          <w:b w:val="false"/>
          <w:i w:val="false"/>
          <w:color w:val="000000"/>
          <w:sz w:val="28"/>
        </w:rPr>
        <w:t xml:space="preserve">
      РГП "Национальный ядерный центр Республики Казахстан" Министерства энергетики Республики Казахстан реализует программу "Обеспечение безопасности бывшего Семипалатинского испытательного полигона". </w:t>
      </w:r>
    </w:p>
    <w:bookmarkEnd w:id="388"/>
    <w:bookmarkStart w:name="z400" w:id="389"/>
    <w:p>
      <w:pPr>
        <w:spacing w:after="0"/>
        <w:ind w:left="0"/>
        <w:jc w:val="both"/>
      </w:pPr>
      <w:r>
        <w:rPr>
          <w:rFonts w:ascii="Times New Roman"/>
          <w:b w:val="false"/>
          <w:i w:val="false"/>
          <w:color w:val="000000"/>
          <w:sz w:val="28"/>
        </w:rPr>
        <w:t>
      В 2020 году продолжено экологическое обследование Семипалатинского испытательного полигона (далее - СИП). Обследовано 88,8% (16 252,9 км2) территории полигона, общая площадь которого составляет 18 311,4 км2.</w:t>
      </w:r>
    </w:p>
    <w:bookmarkEnd w:id="389"/>
    <w:bookmarkStart w:name="z401" w:id="390"/>
    <w:p>
      <w:pPr>
        <w:spacing w:after="0"/>
        <w:ind w:left="0"/>
        <w:jc w:val="both"/>
      </w:pPr>
      <w:r>
        <w:rPr>
          <w:rFonts w:ascii="Times New Roman"/>
          <w:b w:val="false"/>
          <w:i w:val="false"/>
          <w:color w:val="000000"/>
          <w:sz w:val="28"/>
        </w:rPr>
        <w:t>
      По результатам проведенного исследования на большей части обследованной в 2020 году территории СИП содержание радионуклидов в объектах природной среды находится на допустимом уровне и проводить мероприятия по ликвидации последствий испытаний ядерного оружия необходимости нет, за исключением двух участков радиоактивного загрязнения в западной и юго-восточной частях обследуемой территории. Общая площадь радиационно-загрязненных участков - 691 км</w:t>
      </w:r>
      <w:r>
        <w:rPr>
          <w:rFonts w:ascii="Times New Roman"/>
          <w:b w:val="false"/>
          <w:i w:val="false"/>
          <w:color w:val="000000"/>
          <w:vertAlign w:val="superscript"/>
        </w:rPr>
        <w:t>2</w:t>
      </w:r>
      <w:r>
        <w:rPr>
          <w:rFonts w:ascii="Times New Roman"/>
          <w:b w:val="false"/>
          <w:i w:val="false"/>
          <w:color w:val="000000"/>
          <w:sz w:val="28"/>
        </w:rPr>
        <w:t xml:space="preserve">, что составляет 37 % от общей площади обследования. На данных участках, представляющих радиационную опасность для населения, планируется проведение мероприятий по ликвидации последствий ядерных испытаний и ограничению доступа. </w:t>
      </w:r>
    </w:p>
    <w:bookmarkEnd w:id="390"/>
    <w:bookmarkStart w:name="z402" w:id="391"/>
    <w:p>
      <w:pPr>
        <w:spacing w:after="0"/>
        <w:ind w:left="0"/>
        <w:jc w:val="both"/>
      </w:pPr>
      <w:r>
        <w:rPr>
          <w:rFonts w:ascii="Times New Roman"/>
          <w:b w:val="false"/>
          <w:i w:val="false"/>
          <w:color w:val="000000"/>
          <w:sz w:val="28"/>
        </w:rPr>
        <w:t>
      В 2021 году планируется завершить комплексное обследование всей территории СИП.</w:t>
      </w:r>
    </w:p>
    <w:bookmarkEnd w:id="391"/>
    <w:bookmarkStart w:name="z403" w:id="392"/>
    <w:p>
      <w:pPr>
        <w:spacing w:after="0"/>
        <w:ind w:left="0"/>
        <w:jc w:val="both"/>
      </w:pPr>
      <w:r>
        <w:rPr>
          <w:rFonts w:ascii="Times New Roman"/>
          <w:b w:val="false"/>
          <w:i w:val="false"/>
          <w:color w:val="000000"/>
          <w:sz w:val="28"/>
        </w:rPr>
        <w:t xml:space="preserve">
      Реализован </w:t>
      </w:r>
      <w:r>
        <w:rPr>
          <w:rFonts w:ascii="Times New Roman"/>
          <w:b w:val="false"/>
          <w:i w:val="false"/>
          <w:color w:val="000000"/>
          <w:sz w:val="28"/>
        </w:rPr>
        <w:t>План</w:t>
      </w:r>
      <w:r>
        <w:rPr>
          <w:rFonts w:ascii="Times New Roman"/>
          <w:b w:val="false"/>
          <w:i w:val="false"/>
          <w:color w:val="000000"/>
          <w:sz w:val="28"/>
        </w:rPr>
        <w:t xml:space="preserve"> мероприятий по совершенствованию мер социальной защиты граждан, пострадавших вследствие ядерных испытаний на бывшем Семипалатинском испытательном ядерном полигоне, утвержденный постановлением Правительства Республики Казахстан от 17 апреля 2014 года № 362. Увеличены размеры льгот и компенсаций гражданам, пострадавшим вследствие ядерных испытаний на СИП. </w:t>
      </w:r>
    </w:p>
    <w:bookmarkEnd w:id="392"/>
    <w:bookmarkStart w:name="z404" w:id="39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социальной защите граждан, пострадавших вследствие ядерных испытаний на Семипалатинском испытательном ядерном полигоне" население, проживающее на территориях радиационных рисков, определенных данным законом, имеет право на дополнительную оплату труда и ежегодный дополнительный оплачиваемый отпуск. </w:t>
      </w:r>
    </w:p>
    <w:bookmarkEnd w:id="393"/>
    <w:bookmarkStart w:name="z405" w:id="394"/>
    <w:p>
      <w:pPr>
        <w:spacing w:after="0"/>
        <w:ind w:left="0"/>
        <w:jc w:val="both"/>
      </w:pPr>
      <w:r>
        <w:rPr>
          <w:rFonts w:ascii="Times New Roman"/>
          <w:b w:val="false"/>
          <w:i w:val="false"/>
          <w:color w:val="000000"/>
          <w:sz w:val="28"/>
        </w:rPr>
        <w:t>
      В 2019 году утвержден долгосрочный план мероприятий по оздоровлению и развитию инфраструктуры на территории СИП.</w:t>
      </w:r>
    </w:p>
    <w:bookmarkEnd w:id="394"/>
    <w:bookmarkStart w:name="z406" w:id="395"/>
    <w:p>
      <w:pPr>
        <w:spacing w:after="0"/>
        <w:ind w:left="0"/>
        <w:jc w:val="both"/>
      </w:pPr>
      <w:r>
        <w:rPr>
          <w:rFonts w:ascii="Times New Roman"/>
          <w:b w:val="false"/>
          <w:i w:val="false"/>
          <w:color w:val="000000"/>
          <w:sz w:val="28"/>
        </w:rPr>
        <w:t>
      В 2021 году в городе Семей открыт Центр ядерной медицины и онкологии, который позволяет выявлять и своевременно лечить онкологические заболевания. В центре работают высококвалифицированные сотрудники, установлены современное диагностическое оборудование и аппаратура.</w:t>
      </w:r>
    </w:p>
    <w:bookmarkEnd w:id="395"/>
    <w:bookmarkStart w:name="z407" w:id="396"/>
    <w:p>
      <w:pPr>
        <w:spacing w:after="0"/>
        <w:ind w:left="0"/>
        <w:jc w:val="left"/>
      </w:pPr>
      <w:r>
        <w:rPr>
          <w:rFonts w:ascii="Times New Roman"/>
          <w:b/>
          <w:i w:val="false"/>
          <w:color w:val="000000"/>
        </w:rPr>
        <w:t xml:space="preserve"> Меры для защиты детей от незаконного употребления психотропных веществ (статья 33)</w:t>
      </w:r>
    </w:p>
    <w:bookmarkEnd w:id="396"/>
    <w:bookmarkStart w:name="z408" w:id="397"/>
    <w:p>
      <w:pPr>
        <w:spacing w:after="0"/>
        <w:ind w:left="0"/>
        <w:jc w:val="both"/>
      </w:pPr>
      <w:r>
        <w:rPr>
          <w:rFonts w:ascii="Times New Roman"/>
          <w:b w:val="false"/>
          <w:i w:val="false"/>
          <w:color w:val="000000"/>
          <w:sz w:val="28"/>
        </w:rPr>
        <w:t>
      C 2016 года по 2020 год наблюдается положительная тенденция сокращения показателей распространенности алкоголизма и наркомании среди несовершеннолетних. Показатель потребления алкоголя среди несовершеннолетних уменьшился почти в 4 раза с 9,1 в 2016 году до 2,3 случаев на 100 тыс. населения соответствующего возраста. Показатель численности детей с впервые установленным диагнозом "психическое и поведенческое расстройство, вызванное употреблением психотропных активных веществ" (показатель наркомании), снизился в 3,4 раза с 2,8 в 2016 году до 1,2 случаев на 100 тыс. населения несовершеннолетних в 2020 году.</w:t>
      </w:r>
    </w:p>
    <w:bookmarkEnd w:id="397"/>
    <w:bookmarkStart w:name="z409" w:id="398"/>
    <w:p>
      <w:pPr>
        <w:spacing w:after="0"/>
        <w:ind w:left="0"/>
        <w:jc w:val="both"/>
      </w:pPr>
      <w:r>
        <w:rPr>
          <w:rFonts w:ascii="Times New Roman"/>
          <w:b w:val="false"/>
          <w:i w:val="false"/>
          <w:color w:val="000000"/>
          <w:sz w:val="28"/>
        </w:rPr>
        <w:t>
      В Казахстане ситуация с употреблением психоактивных веществ детьми, несмотря на некоторое снижение статистики, по-прежнему стоит остро.</w:t>
      </w:r>
    </w:p>
    <w:bookmarkEnd w:id="398"/>
    <w:bookmarkStart w:name="z410" w:id="399"/>
    <w:p>
      <w:pPr>
        <w:spacing w:after="0"/>
        <w:ind w:left="0"/>
        <w:jc w:val="both"/>
      </w:pPr>
      <w:r>
        <w:rPr>
          <w:rFonts w:ascii="Times New Roman"/>
          <w:b w:val="false"/>
          <w:i w:val="false"/>
          <w:color w:val="000000"/>
          <w:sz w:val="28"/>
        </w:rPr>
        <w:t>
      С целью повышения осведомленности несовершеннолетних, а также взрослых по вопросам наркомании и токсикомании осуществляются меры, направленные на просвещение населения в этой области.</w:t>
      </w:r>
    </w:p>
    <w:bookmarkEnd w:id="399"/>
    <w:bookmarkStart w:name="z411" w:id="400"/>
    <w:p>
      <w:pPr>
        <w:spacing w:after="0"/>
        <w:ind w:left="0"/>
        <w:jc w:val="both"/>
      </w:pPr>
      <w:r>
        <w:rPr>
          <w:rFonts w:ascii="Times New Roman"/>
          <w:b w:val="false"/>
          <w:i w:val="false"/>
          <w:color w:val="000000"/>
          <w:sz w:val="28"/>
        </w:rPr>
        <w:t>
      Во всех регионах республики постоянно проводится информационная работа среди подростков и молодежи на тему пагубного воздействия на организм человека наркотиков, особенно новых видов синтетических наркотиков, а также стимулирования к ведению здорового образа жизни.</w:t>
      </w:r>
    </w:p>
    <w:bookmarkEnd w:id="400"/>
    <w:bookmarkStart w:name="z412" w:id="401"/>
    <w:p>
      <w:pPr>
        <w:spacing w:after="0"/>
        <w:ind w:left="0"/>
        <w:jc w:val="both"/>
      </w:pPr>
      <w:r>
        <w:rPr>
          <w:rFonts w:ascii="Times New Roman"/>
          <w:b w:val="false"/>
          <w:i w:val="false"/>
          <w:color w:val="000000"/>
          <w:sz w:val="28"/>
        </w:rPr>
        <w:t>
      Проводятся интерактивные уроки антинаркотической направленности среди учащихся общеобразовательных школ. С 2016 года осуществляется применение компьютерных программ по выявлению рисков вовлечения в табачную, алкогольную и наркотическую зависимость в школах страны.</w:t>
      </w:r>
    </w:p>
    <w:bookmarkEnd w:id="401"/>
    <w:bookmarkStart w:name="z413" w:id="402"/>
    <w:p>
      <w:pPr>
        <w:spacing w:after="0"/>
        <w:ind w:left="0"/>
        <w:jc w:val="both"/>
      </w:pPr>
      <w:r>
        <w:rPr>
          <w:rFonts w:ascii="Times New Roman"/>
          <w:b w:val="false"/>
          <w:i w:val="false"/>
          <w:color w:val="000000"/>
          <w:sz w:val="28"/>
        </w:rPr>
        <w:t>
      Активную роль в оказании помощи подросткам, приобщившимся к употреблению наркотиков, а также в пропаганде здорового образа жизни играют НПО, которые создают специальные реабилитационные учреждения, клубы взаимопомощи наркоманов, проводят круглые столы, семинары, издают специальную литературу.</w:t>
      </w:r>
    </w:p>
    <w:bookmarkEnd w:id="402"/>
    <w:bookmarkStart w:name="z414" w:id="403"/>
    <w:p>
      <w:pPr>
        <w:spacing w:after="0"/>
        <w:ind w:left="0"/>
        <w:jc w:val="left"/>
      </w:pPr>
      <w:r>
        <w:rPr>
          <w:rFonts w:ascii="Times New Roman"/>
          <w:b/>
          <w:i w:val="false"/>
          <w:color w:val="000000"/>
        </w:rPr>
        <w:t xml:space="preserve"> Социальное обеспечение, службы и учреждения по уходу за детьми (статья 26 и пункт 3 статьи 18)</w:t>
      </w:r>
    </w:p>
    <w:bookmarkEnd w:id="403"/>
    <w:bookmarkStart w:name="z415" w:id="404"/>
    <w:p>
      <w:pPr>
        <w:spacing w:after="0"/>
        <w:ind w:left="0"/>
        <w:jc w:val="left"/>
      </w:pPr>
      <w:r>
        <w:rPr>
          <w:rFonts w:ascii="Times New Roman"/>
          <w:b/>
          <w:i w:val="false"/>
          <w:color w:val="000000"/>
        </w:rPr>
        <w:t xml:space="preserve"> Уровень жизни (пункты 1−3 статьи 27)</w:t>
      </w:r>
    </w:p>
    <w:bookmarkEnd w:id="404"/>
    <w:bookmarkStart w:name="z416" w:id="405"/>
    <w:p>
      <w:pPr>
        <w:spacing w:after="0"/>
        <w:ind w:left="0"/>
        <w:jc w:val="left"/>
      </w:pPr>
      <w:r>
        <w:rPr>
          <w:rFonts w:ascii="Times New Roman"/>
          <w:b/>
          <w:i w:val="false"/>
          <w:color w:val="000000"/>
        </w:rPr>
        <w:t xml:space="preserve"> Пункты № 50, 51 заключительных замечаний</w:t>
      </w:r>
    </w:p>
    <w:bookmarkEnd w:id="405"/>
    <w:bookmarkStart w:name="z417" w:id="406"/>
    <w:p>
      <w:pPr>
        <w:spacing w:after="0"/>
        <w:ind w:left="0"/>
        <w:jc w:val="both"/>
      </w:pPr>
      <w:r>
        <w:rPr>
          <w:rFonts w:ascii="Times New Roman"/>
          <w:b w:val="false"/>
          <w:i w:val="false"/>
          <w:color w:val="000000"/>
          <w:sz w:val="28"/>
        </w:rPr>
        <w:t>
      В Казахстане оказывается поддержка семьям и законным представителям, воспитывающим ребенка (детей), путем предоставления социальной поддержки в порядке, установленном законодательством Казахстана. Комплексная модель поддержки семей с ребенком (детьми) и законных представителей, воспитывающих ребенка (детей), включает систему государственных пособий, социальных выплат, денежных выплат, а также меры по содействию занятости, льготы при налогообложении.</w:t>
      </w:r>
    </w:p>
    <w:bookmarkEnd w:id="406"/>
    <w:bookmarkStart w:name="z418" w:id="407"/>
    <w:p>
      <w:pPr>
        <w:spacing w:after="0"/>
        <w:ind w:left="0"/>
        <w:jc w:val="both"/>
      </w:pPr>
      <w:r>
        <w:rPr>
          <w:rFonts w:ascii="Times New Roman"/>
          <w:b w:val="false"/>
          <w:i w:val="false"/>
          <w:color w:val="000000"/>
          <w:sz w:val="28"/>
        </w:rPr>
        <w:t xml:space="preserve">
      </w:t>
      </w:r>
      <w:r>
        <w:rPr>
          <w:rFonts w:ascii="Times New Roman"/>
          <w:b w:val="false"/>
          <w:i/>
          <w:color w:val="000000"/>
          <w:sz w:val="28"/>
        </w:rPr>
        <w:t>Пособия</w:t>
      </w:r>
      <w:r>
        <w:rPr>
          <w:rFonts w:ascii="Times New Roman"/>
          <w:b w:val="false"/>
          <w:i w:val="false"/>
          <w:color w:val="000000"/>
          <w:sz w:val="28"/>
        </w:rPr>
        <w:t xml:space="preserve"> </w:t>
      </w:r>
      <w:r>
        <w:rPr>
          <w:rFonts w:ascii="Times New Roman"/>
          <w:b w:val="false"/>
          <w:i/>
          <w:color w:val="000000"/>
          <w:sz w:val="28"/>
        </w:rPr>
        <w:t>семьям,</w:t>
      </w:r>
      <w:r>
        <w:rPr>
          <w:rFonts w:ascii="Times New Roman"/>
          <w:b w:val="false"/>
          <w:i w:val="false"/>
          <w:color w:val="000000"/>
          <w:sz w:val="28"/>
        </w:rPr>
        <w:t xml:space="preserve"> </w:t>
      </w:r>
      <w:r>
        <w:rPr>
          <w:rFonts w:ascii="Times New Roman"/>
          <w:b w:val="false"/>
          <w:i/>
          <w:color w:val="000000"/>
          <w:sz w:val="28"/>
        </w:rPr>
        <w:t>имеющим</w:t>
      </w:r>
      <w:r>
        <w:rPr>
          <w:rFonts w:ascii="Times New Roman"/>
          <w:b w:val="false"/>
          <w:i w:val="false"/>
          <w:color w:val="000000"/>
          <w:sz w:val="28"/>
        </w:rPr>
        <w:t xml:space="preserve"> </w:t>
      </w:r>
      <w:r>
        <w:rPr>
          <w:rFonts w:ascii="Times New Roman"/>
          <w:b w:val="false"/>
          <w:i/>
          <w:color w:val="000000"/>
          <w:sz w:val="28"/>
        </w:rPr>
        <w:t>детей</w:t>
      </w:r>
    </w:p>
    <w:bookmarkEnd w:id="407"/>
    <w:bookmarkStart w:name="z419" w:id="408"/>
    <w:p>
      <w:pPr>
        <w:spacing w:after="0"/>
        <w:ind w:left="0"/>
        <w:jc w:val="both"/>
      </w:pPr>
      <w:r>
        <w:rPr>
          <w:rFonts w:ascii="Times New Roman"/>
          <w:b w:val="false"/>
          <w:i w:val="false"/>
          <w:color w:val="000000"/>
          <w:sz w:val="28"/>
        </w:rPr>
        <w:t xml:space="preserve">
      В соответствии с Законом "О государственных пособиях семьям, имеющим детей" предусмотрены следующие виды пособий: </w:t>
      </w:r>
    </w:p>
    <w:bookmarkEnd w:id="408"/>
    <w:bookmarkStart w:name="z420" w:id="409"/>
    <w:p>
      <w:pPr>
        <w:spacing w:after="0"/>
        <w:ind w:left="0"/>
        <w:jc w:val="both"/>
      </w:pPr>
      <w:r>
        <w:rPr>
          <w:rFonts w:ascii="Times New Roman"/>
          <w:b w:val="false"/>
          <w:i w:val="false"/>
          <w:color w:val="000000"/>
          <w:sz w:val="28"/>
        </w:rPr>
        <w:t>
      1) единовременное государственное пособие, назначаемое и выплачиваемое в связи с рождением ребенка (далее - пособие на рождение);</w:t>
      </w:r>
    </w:p>
    <w:bookmarkEnd w:id="409"/>
    <w:bookmarkStart w:name="z421" w:id="410"/>
    <w:p>
      <w:pPr>
        <w:spacing w:after="0"/>
        <w:ind w:left="0"/>
        <w:jc w:val="both"/>
      </w:pPr>
      <w:r>
        <w:rPr>
          <w:rFonts w:ascii="Times New Roman"/>
          <w:b w:val="false"/>
          <w:i w:val="false"/>
          <w:color w:val="000000"/>
          <w:sz w:val="28"/>
        </w:rPr>
        <w:t>
      2) ежемесячное государственное пособие, назначаемое и выплачиваемое по уходу за ребенком по достижении им возраста одного года (далее - пособие по уходу);</w:t>
      </w:r>
    </w:p>
    <w:bookmarkEnd w:id="410"/>
    <w:bookmarkStart w:name="z422" w:id="411"/>
    <w:p>
      <w:pPr>
        <w:spacing w:after="0"/>
        <w:ind w:left="0"/>
        <w:jc w:val="both"/>
      </w:pPr>
      <w:r>
        <w:rPr>
          <w:rFonts w:ascii="Times New Roman"/>
          <w:b w:val="false"/>
          <w:i w:val="false"/>
          <w:color w:val="000000"/>
          <w:sz w:val="28"/>
        </w:rPr>
        <w:t>
      3) ежемесячное государственное пособие, назначаемое и выплачиваемое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(далее – пособие многодетной семье);</w:t>
      </w:r>
    </w:p>
    <w:bookmarkEnd w:id="411"/>
    <w:bookmarkStart w:name="z423" w:id="412"/>
    <w:p>
      <w:pPr>
        <w:spacing w:after="0"/>
        <w:ind w:left="0"/>
        <w:jc w:val="both"/>
      </w:pPr>
      <w:r>
        <w:rPr>
          <w:rFonts w:ascii="Times New Roman"/>
          <w:b w:val="false"/>
          <w:i w:val="false"/>
          <w:color w:val="000000"/>
          <w:sz w:val="28"/>
        </w:rPr>
        <w:t>
      4) ежемесячное государственное пособие, назначаемое и выплачиваемое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(далее – пособие многодетной матери);</w:t>
      </w:r>
    </w:p>
    <w:bookmarkEnd w:id="412"/>
    <w:bookmarkStart w:name="z424" w:id="413"/>
    <w:p>
      <w:pPr>
        <w:spacing w:after="0"/>
        <w:ind w:left="0"/>
        <w:jc w:val="both"/>
      </w:pPr>
      <w:r>
        <w:rPr>
          <w:rFonts w:ascii="Times New Roman"/>
          <w:b w:val="false"/>
          <w:i w:val="false"/>
          <w:color w:val="000000"/>
          <w:sz w:val="28"/>
        </w:rPr>
        <w:t>
      5) ежемесячное государственное пособие, назначаемое и выплачиваемое матери или отцу, усыновителю (удочерителю), опекуну (попечителю), воспитывающему ребенка-инвалида (детей-инвалидов) (далее - пособие воспитывающему ребенка-инвалида);</w:t>
      </w:r>
    </w:p>
    <w:bookmarkEnd w:id="413"/>
    <w:bookmarkStart w:name="z425" w:id="414"/>
    <w:p>
      <w:pPr>
        <w:spacing w:after="0"/>
        <w:ind w:left="0"/>
        <w:jc w:val="both"/>
      </w:pPr>
      <w:r>
        <w:rPr>
          <w:rFonts w:ascii="Times New Roman"/>
          <w:b w:val="false"/>
          <w:i w:val="false"/>
          <w:color w:val="000000"/>
          <w:sz w:val="28"/>
        </w:rPr>
        <w:t>
      6) ежемесячное государственное пособие, назначаемое и выплачиваемое по уходу за инвалидом первой группы с детства (далее – пособие по уходу за инвалидом первой группы с детства).</w:t>
      </w:r>
    </w:p>
    <w:bookmarkEnd w:id="414"/>
    <w:bookmarkStart w:name="z426" w:id="415"/>
    <w:p>
      <w:pPr>
        <w:spacing w:after="0"/>
        <w:ind w:left="0"/>
        <w:jc w:val="both"/>
      </w:pPr>
      <w:r>
        <w:rPr>
          <w:rFonts w:ascii="Times New Roman"/>
          <w:b w:val="false"/>
          <w:i w:val="false"/>
          <w:color w:val="000000"/>
          <w:sz w:val="28"/>
        </w:rPr>
        <w:t>
      Пособие на рождение выплачивается всем родившим женщинам (как работающим, так и неработающим) вне зависимости от дохода семьи. Размер пособия зависит от очередности рождения ребенка (на первого, второго, третьего ребенка – 38,0 МРП, на четвертого и более ребенка – 63,0 МРП)</w:t>
      </w:r>
    </w:p>
    <w:bookmarkEnd w:id="415"/>
    <w:bookmarkStart w:name="z427" w:id="416"/>
    <w:p>
      <w:pPr>
        <w:spacing w:after="0"/>
        <w:ind w:left="0"/>
        <w:jc w:val="both"/>
      </w:pPr>
      <w:r>
        <w:rPr>
          <w:rFonts w:ascii="Times New Roman"/>
          <w:b w:val="false"/>
          <w:i w:val="false"/>
          <w:color w:val="000000"/>
          <w:sz w:val="28"/>
        </w:rPr>
        <w:t xml:space="preserve">
      В 2020 году пособие на рождение получили в среднем 430,7 тыс. человек на сумму 52,3 млрд тенге. </w:t>
      </w:r>
    </w:p>
    <w:bookmarkEnd w:id="416"/>
    <w:bookmarkStart w:name="z428" w:id="417"/>
    <w:p>
      <w:pPr>
        <w:spacing w:after="0"/>
        <w:ind w:left="0"/>
        <w:jc w:val="both"/>
      </w:pPr>
      <w:r>
        <w:rPr>
          <w:rFonts w:ascii="Times New Roman"/>
          <w:b w:val="false"/>
          <w:i w:val="false"/>
          <w:color w:val="000000"/>
          <w:sz w:val="28"/>
        </w:rPr>
        <w:t>
      Также для работающих матерей из Государственного фонда социального страхования предусмотрена выплата по беременности и родам, размер которой зависит от среднемесячного дохода женщины за последние 12 месяцев. В 2020 году средний размер такой выплаты составил 498,7 тыс. тенге, адресатами которых стали 203,2 тыс. человек на общую сумму 96,4 млрд тенге.</w:t>
      </w:r>
    </w:p>
    <w:bookmarkEnd w:id="417"/>
    <w:bookmarkStart w:name="z429" w:id="418"/>
    <w:p>
      <w:pPr>
        <w:spacing w:after="0"/>
        <w:ind w:left="0"/>
        <w:jc w:val="both"/>
      </w:pPr>
      <w:r>
        <w:rPr>
          <w:rFonts w:ascii="Times New Roman"/>
          <w:b w:val="false"/>
          <w:i w:val="false"/>
          <w:color w:val="000000"/>
          <w:sz w:val="28"/>
        </w:rPr>
        <w:t>
      Пособие по уходу выплачивается как работающим, так и неработающим матерям вне зависимости от дохода семьи.</w:t>
      </w:r>
    </w:p>
    <w:bookmarkEnd w:id="418"/>
    <w:bookmarkStart w:name="z430" w:id="419"/>
    <w:p>
      <w:pPr>
        <w:spacing w:after="0"/>
        <w:ind w:left="0"/>
        <w:jc w:val="both"/>
      </w:pPr>
      <w:r>
        <w:rPr>
          <w:rFonts w:ascii="Times New Roman"/>
          <w:b w:val="false"/>
          <w:i w:val="false"/>
          <w:color w:val="000000"/>
          <w:sz w:val="28"/>
        </w:rPr>
        <w:t>
      Для неработающих женщин данное пособие выплачивается в дифференцированном размере с учетом количества рожденных и воспитываемых в семье детей. Размер пособия в 2020 году составил от 5,76 МРП (первый ребенок) до 8,90 МРП (четвертый ребенок). В 2020 году данное пособие получили в среднем 121 тыс. человек на сумму 31,7 млрд тенге.</w:t>
      </w:r>
    </w:p>
    <w:bookmarkEnd w:id="419"/>
    <w:bookmarkStart w:name="z431" w:id="420"/>
    <w:p>
      <w:pPr>
        <w:spacing w:after="0"/>
        <w:ind w:left="0"/>
        <w:jc w:val="both"/>
      </w:pPr>
      <w:r>
        <w:rPr>
          <w:rFonts w:ascii="Times New Roman"/>
          <w:b w:val="false"/>
          <w:i w:val="false"/>
          <w:color w:val="000000"/>
          <w:sz w:val="28"/>
        </w:rPr>
        <w:t>
      Также для работающих матерей из Государственного фонда социального страхования предусмотрена выплата по уходу за ребенком до 1 года в размере 40 % от среднемесячного дохода за последние 2 года. Средний размер данных выплат в 2020 году составил 32 055 тенге, которые получили в среднем 501,6 тыс. человек на общую сумму 106,4 млрд тенге.</w:t>
      </w:r>
    </w:p>
    <w:bookmarkEnd w:id="420"/>
    <w:bookmarkStart w:name="z432" w:id="421"/>
    <w:p>
      <w:pPr>
        <w:spacing w:after="0"/>
        <w:ind w:left="0"/>
        <w:jc w:val="both"/>
      </w:pPr>
      <w:r>
        <w:rPr>
          <w:rFonts w:ascii="Times New Roman"/>
          <w:b w:val="false"/>
          <w:i w:val="false"/>
          <w:color w:val="000000"/>
          <w:sz w:val="28"/>
        </w:rPr>
        <w:t>
      Помимо этого государство субсидирует женщинам обязательные пенсионные взносы в размере 10% от среднемесячного дохода, учтенного при исчислении социальной выплаты. Это делается для того, чтобы у женщины не прерывались пенсионные накопления в период нахождения в отпуске по уходу за ребенком.</w:t>
      </w:r>
    </w:p>
    <w:bookmarkEnd w:id="421"/>
    <w:bookmarkStart w:name="z433" w:id="422"/>
    <w:p>
      <w:pPr>
        <w:spacing w:after="0"/>
        <w:ind w:left="0"/>
        <w:jc w:val="both"/>
      </w:pPr>
      <w:r>
        <w:rPr>
          <w:rFonts w:ascii="Times New Roman"/>
          <w:b w:val="false"/>
          <w:i w:val="false"/>
          <w:color w:val="000000"/>
          <w:sz w:val="28"/>
        </w:rPr>
        <w:t>
      Дополнительно для надлежащей помощи родителям в выполнении ими своих обязанностей по воспитанию ребенка (детей) Трудовым кодексом Казахстана (далее - ТК РК) предусмотрены следующие послабления и защита родителей в трудовой деятельности: временный перевод на другую работу беременных женщин, исключающую воздействие вредных производственных факторов, с оплатой не ниже средней заработной платы на прежней работе (статья 44), ограничение возможности расторжения трудового договора по инициативе работодателя в период временной нетрудоспособности и пребывания работника в отпуске при наличии детей в возрасте до трех лет, одиноким матерям (статья 54), работодатель не вправе привлекать к работе в ночное время без письменного согласия женщин и других лиц, имеющих детей в возрасте до семи лет, и работников, воспитывающих детей-инвалидов до шестнадцати лет (статья 76) и др.</w:t>
      </w:r>
    </w:p>
    <w:bookmarkEnd w:id="422"/>
    <w:bookmarkStart w:name="z434" w:id="423"/>
    <w:p>
      <w:pPr>
        <w:spacing w:after="0"/>
        <w:ind w:left="0"/>
        <w:jc w:val="both"/>
      </w:pPr>
      <w:r>
        <w:rPr>
          <w:rFonts w:ascii="Times New Roman"/>
          <w:b w:val="false"/>
          <w:i w:val="false"/>
          <w:color w:val="000000"/>
          <w:sz w:val="28"/>
        </w:rPr>
        <w:t>
      Пособие многодетной семье выплачивается семьям, имеющим четырех и более совместно проживающих несовершеннолетних детей. Размер пособия в 2020 году составил от 16,03 МРП (на четверых детей) до 28,06 МРП (на семерых детей). Семьям, воспитывающим восемь и более детей, – 4 МРП на каждого ребенка. В 2020 году данное пособие получили в среднем более 392,4 тыс. семей на общую сумму 236,2 млрд тенге.</w:t>
      </w:r>
    </w:p>
    <w:bookmarkEnd w:id="423"/>
    <w:bookmarkStart w:name="z435" w:id="424"/>
    <w:p>
      <w:pPr>
        <w:spacing w:after="0"/>
        <w:ind w:left="0"/>
        <w:jc w:val="both"/>
      </w:pPr>
      <w:r>
        <w:rPr>
          <w:rFonts w:ascii="Times New Roman"/>
          <w:b w:val="false"/>
          <w:i w:val="false"/>
          <w:color w:val="000000"/>
          <w:sz w:val="28"/>
        </w:rPr>
        <w:t>
      Матери, родившие 5 и более детей и воспитавшие их до 18-летнего возраста, имеют право выйти на пенсию в 53 года.</w:t>
      </w:r>
    </w:p>
    <w:bookmarkEnd w:id="424"/>
    <w:bookmarkStart w:name="z436" w:id="425"/>
    <w:p>
      <w:pPr>
        <w:spacing w:after="0"/>
        <w:ind w:left="0"/>
        <w:jc w:val="both"/>
      </w:pPr>
      <w:r>
        <w:rPr>
          <w:rFonts w:ascii="Times New Roman"/>
          <w:b w:val="false"/>
          <w:i w:val="false"/>
          <w:color w:val="000000"/>
          <w:sz w:val="28"/>
        </w:rPr>
        <w:t xml:space="preserve">
      Пособие многодетной матери является пожизненным и назначается независимо от ее дохода. Размер пособия составляет 6,4 МРП. В 2020 году данное пособие получили в среднем 232,3 тыс. человек на сумму 49,1 млрд тенге. Многодетные матери, награжденные подвесками "Алтын алқа" и "Күміс алқа", также освобождены от уплаты ряда налогов и госпошлин. </w:t>
      </w:r>
    </w:p>
    <w:bookmarkEnd w:id="425"/>
    <w:bookmarkStart w:name="z437" w:id="426"/>
    <w:p>
      <w:pPr>
        <w:spacing w:after="0"/>
        <w:ind w:left="0"/>
        <w:jc w:val="both"/>
      </w:pPr>
      <w:r>
        <w:rPr>
          <w:rFonts w:ascii="Times New Roman"/>
          <w:b w:val="false"/>
          <w:i w:val="false"/>
          <w:color w:val="000000"/>
          <w:sz w:val="28"/>
        </w:rPr>
        <w:t>
      Пособие воспитывающему ребенка-инвалида выплачивается ежемесячно родителям, опекунам и усыновителям, воспитывающим ребенка с инвалидностью, до достижения им совершеннолетия в размере 1,4 МРП. В 2020 году данное пособие получили в среднем 89,5 тыс. семей на общую сумму 49,6 млрд тенге</w:t>
      </w:r>
    </w:p>
    <w:bookmarkEnd w:id="426"/>
    <w:bookmarkStart w:name="z438" w:id="427"/>
    <w:p>
      <w:pPr>
        <w:spacing w:after="0"/>
        <w:ind w:left="0"/>
        <w:jc w:val="both"/>
      </w:pPr>
      <w:r>
        <w:rPr>
          <w:rFonts w:ascii="Times New Roman"/>
          <w:b w:val="false"/>
          <w:i w:val="false"/>
          <w:color w:val="000000"/>
          <w:sz w:val="28"/>
        </w:rPr>
        <w:t>
      По решению МИО, родителям и иным законным представителям детей с инвалидностью, обучающихся на дому, предоставляется возмещение затрат на обучение. В 2020 году данный вид помощи получили в среднем 14,2 тыс. семей на общую сумму 800,5 млн тенге, при этом средний размер составил 4,7 тыс. тенге в месяц.</w:t>
      </w:r>
    </w:p>
    <w:bookmarkEnd w:id="427"/>
    <w:bookmarkStart w:name="z439" w:id="428"/>
    <w:p>
      <w:pPr>
        <w:spacing w:after="0"/>
        <w:ind w:left="0"/>
        <w:jc w:val="both"/>
      </w:pPr>
      <w:r>
        <w:rPr>
          <w:rFonts w:ascii="Times New Roman"/>
          <w:b w:val="false"/>
          <w:i w:val="false"/>
          <w:color w:val="000000"/>
          <w:sz w:val="28"/>
        </w:rPr>
        <w:t xml:space="preserve">
      Пособие по уходу за инвалидом первой группы с детства выплачивается ежемесячно родителям, опекунам и усыновителям в размере 1,4 прожиточного минимума. В случае проживания в семье двух и более инвалидов первой группы с детства пособие по уходу за инвалидом первой группы с детства, назначается и выплачивается на каждого из них. </w:t>
      </w:r>
    </w:p>
    <w:bookmarkEnd w:id="428"/>
    <w:bookmarkStart w:name="z440" w:id="429"/>
    <w:p>
      <w:pPr>
        <w:spacing w:after="0"/>
        <w:ind w:left="0"/>
        <w:jc w:val="both"/>
      </w:pPr>
      <w:r>
        <w:rPr>
          <w:rFonts w:ascii="Times New Roman"/>
          <w:b w:val="false"/>
          <w:i w:val="false"/>
          <w:color w:val="000000"/>
          <w:sz w:val="28"/>
        </w:rPr>
        <w:t xml:space="preserve">
      </w:t>
      </w:r>
      <w:r>
        <w:rPr>
          <w:rFonts w:ascii="Times New Roman"/>
          <w:b w:val="false"/>
          <w:i/>
          <w:color w:val="000000"/>
          <w:sz w:val="28"/>
        </w:rPr>
        <w:t>Поддержка</w:t>
      </w:r>
      <w:r>
        <w:rPr>
          <w:rFonts w:ascii="Times New Roman"/>
          <w:b w:val="false"/>
          <w:i w:val="false"/>
          <w:color w:val="000000"/>
          <w:sz w:val="28"/>
        </w:rPr>
        <w:t xml:space="preserve"> </w:t>
      </w:r>
      <w:r>
        <w:rPr>
          <w:rFonts w:ascii="Times New Roman"/>
          <w:b w:val="false"/>
          <w:i/>
          <w:color w:val="000000"/>
          <w:sz w:val="28"/>
        </w:rPr>
        <w:t>семей,</w:t>
      </w:r>
      <w:r>
        <w:rPr>
          <w:rFonts w:ascii="Times New Roman"/>
          <w:b w:val="false"/>
          <w:i w:val="false"/>
          <w:color w:val="000000"/>
          <w:sz w:val="28"/>
        </w:rPr>
        <w:t xml:space="preserve"> </w:t>
      </w:r>
      <w:r>
        <w:rPr>
          <w:rFonts w:ascii="Times New Roman"/>
          <w:b w:val="false"/>
          <w:i/>
          <w:color w:val="000000"/>
          <w:sz w:val="28"/>
        </w:rPr>
        <w:t>воспитывающих</w:t>
      </w:r>
      <w:r>
        <w:rPr>
          <w:rFonts w:ascii="Times New Roman"/>
          <w:b w:val="false"/>
          <w:i w:val="false"/>
          <w:color w:val="000000"/>
          <w:sz w:val="28"/>
        </w:rPr>
        <w:t xml:space="preserve"> </w:t>
      </w:r>
      <w:r>
        <w:rPr>
          <w:rFonts w:ascii="Times New Roman"/>
          <w:b w:val="false"/>
          <w:i/>
          <w:color w:val="000000"/>
          <w:sz w:val="28"/>
        </w:rPr>
        <w:t>детей-сирот,</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оставшихся</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попечения</w:t>
      </w:r>
      <w:r>
        <w:rPr>
          <w:rFonts w:ascii="Times New Roman"/>
          <w:b w:val="false"/>
          <w:i w:val="false"/>
          <w:color w:val="000000"/>
          <w:sz w:val="28"/>
        </w:rPr>
        <w:t xml:space="preserve"> </w:t>
      </w:r>
      <w:r>
        <w:rPr>
          <w:rFonts w:ascii="Times New Roman"/>
          <w:b w:val="false"/>
          <w:i/>
          <w:color w:val="000000"/>
          <w:sz w:val="28"/>
        </w:rPr>
        <w:t>родителей</w:t>
      </w:r>
    </w:p>
    <w:bookmarkEnd w:id="429"/>
    <w:bookmarkStart w:name="z441" w:id="430"/>
    <w:p>
      <w:pPr>
        <w:spacing w:after="0"/>
        <w:ind w:left="0"/>
        <w:jc w:val="both"/>
      </w:pPr>
      <w:r>
        <w:rPr>
          <w:rFonts w:ascii="Times New Roman"/>
          <w:b w:val="false"/>
          <w:i w:val="false"/>
          <w:color w:val="000000"/>
          <w:sz w:val="28"/>
        </w:rPr>
        <w:t>
      В соответствии со статьей 28 Закона Республики Казахстан "О минимальных социальных стандартах и их гарантиях" принят приказ Министра образования и науки Республики Казахстан от 10 сентября 2015 года № 557, которым утверждены нормы и нормативы социального стандарта "Обеспечение защиты прав и интересов детей-сирот, детей, оставшихся без попечения родителей, переданных на воспитание в семью (усыновление, опека или попечительство, патронат)".</w:t>
      </w:r>
    </w:p>
    <w:bookmarkEnd w:id="430"/>
    <w:bookmarkStart w:name="z442" w:id="431"/>
    <w:p>
      <w:pPr>
        <w:spacing w:after="0"/>
        <w:ind w:left="0"/>
        <w:jc w:val="both"/>
      </w:pPr>
      <w:r>
        <w:rPr>
          <w:rFonts w:ascii="Times New Roman"/>
          <w:b w:val="false"/>
          <w:i w:val="false"/>
          <w:color w:val="000000"/>
          <w:sz w:val="28"/>
        </w:rPr>
        <w:t>
      Согласно данному стандарту семьям, воспитывающих детей-сирот, детей, оставшихся без попечения родителей, оказываются следующие виды поддержки.</w:t>
      </w:r>
    </w:p>
    <w:bookmarkEnd w:id="431"/>
    <w:bookmarkStart w:name="z443" w:id="432"/>
    <w:p>
      <w:pPr>
        <w:spacing w:after="0"/>
        <w:ind w:left="0"/>
        <w:jc w:val="both"/>
      </w:pPr>
      <w:r>
        <w:rPr>
          <w:rFonts w:ascii="Times New Roman"/>
          <w:b w:val="false"/>
          <w:i w:val="false"/>
          <w:color w:val="000000"/>
          <w:sz w:val="28"/>
        </w:rPr>
        <w:t>
      На содержание ребенка (детей), переданного патронатным воспитателям, выплачиваются денежные средства, на питание за одного ребенка дошкольного возраста – 6 МРП в месяц; на питание за одного ребенка школьного возраста – 7 МРП; на одежду, обувь и мягкий инвентарь для одного ребенка – 3 МРП в месяц.</w:t>
      </w:r>
    </w:p>
    <w:bookmarkEnd w:id="432"/>
    <w:bookmarkStart w:name="z444" w:id="433"/>
    <w:p>
      <w:pPr>
        <w:spacing w:after="0"/>
        <w:ind w:left="0"/>
        <w:jc w:val="both"/>
      </w:pPr>
      <w:r>
        <w:rPr>
          <w:rFonts w:ascii="Times New Roman"/>
          <w:b w:val="false"/>
          <w:i w:val="false"/>
          <w:color w:val="000000"/>
          <w:sz w:val="28"/>
        </w:rPr>
        <w:t>
      На содержание ребенка-сироты (детей-сирот) и ребенка (детей), оставшегося без попечения родителей, переданного опекунам или попечителям, выплачивается пособие в размере 10 МРП в месяц.</w:t>
      </w:r>
    </w:p>
    <w:bookmarkEnd w:id="433"/>
    <w:bookmarkStart w:name="z445" w:id="434"/>
    <w:p>
      <w:pPr>
        <w:spacing w:after="0"/>
        <w:ind w:left="0"/>
        <w:jc w:val="both"/>
      </w:pPr>
      <w:r>
        <w:rPr>
          <w:rFonts w:ascii="Times New Roman"/>
          <w:b w:val="false"/>
          <w:i w:val="false"/>
          <w:color w:val="000000"/>
          <w:sz w:val="28"/>
        </w:rPr>
        <w:t>
      Усыновителю ребенка-сироты и (или) ребенка, оставшегося без попечения родителей, установлена единовременная денежная выплата в размере 75 МРП.</w:t>
      </w:r>
    </w:p>
    <w:bookmarkEnd w:id="434"/>
    <w:bookmarkStart w:name="z446" w:id="435"/>
    <w:p>
      <w:pPr>
        <w:spacing w:after="0"/>
        <w:ind w:left="0"/>
        <w:jc w:val="both"/>
      </w:pPr>
      <w:r>
        <w:rPr>
          <w:rFonts w:ascii="Times New Roman"/>
          <w:b w:val="false"/>
          <w:i w:val="false"/>
          <w:color w:val="000000"/>
          <w:sz w:val="28"/>
        </w:rPr>
        <w:t>
      Приемным родителям ежемесячно выплачиваются денежные средства в размере 10 МРП.</w:t>
      </w:r>
    </w:p>
    <w:bookmarkEnd w:id="435"/>
    <w:bookmarkStart w:name="z447" w:id="436"/>
    <w:p>
      <w:pPr>
        <w:spacing w:after="0"/>
        <w:ind w:left="0"/>
        <w:jc w:val="both"/>
      </w:pPr>
      <w:r>
        <w:rPr>
          <w:rFonts w:ascii="Times New Roman"/>
          <w:b w:val="false"/>
          <w:i w:val="false"/>
          <w:color w:val="000000"/>
          <w:sz w:val="28"/>
        </w:rPr>
        <w:t xml:space="preserve">
      </w:t>
      </w:r>
      <w:r>
        <w:rPr>
          <w:rFonts w:ascii="Times New Roman"/>
          <w:b w:val="false"/>
          <w:i/>
          <w:color w:val="000000"/>
          <w:sz w:val="28"/>
        </w:rPr>
        <w:t>Поддержка</w:t>
      </w:r>
      <w:r>
        <w:rPr>
          <w:rFonts w:ascii="Times New Roman"/>
          <w:b w:val="false"/>
          <w:i w:val="false"/>
          <w:color w:val="000000"/>
          <w:sz w:val="28"/>
        </w:rPr>
        <w:t xml:space="preserve"> </w:t>
      </w:r>
      <w:r>
        <w:rPr>
          <w:rFonts w:ascii="Times New Roman"/>
          <w:b w:val="false"/>
          <w:i/>
          <w:color w:val="000000"/>
          <w:sz w:val="28"/>
        </w:rPr>
        <w:t>малообеспеченных</w:t>
      </w:r>
      <w:r>
        <w:rPr>
          <w:rFonts w:ascii="Times New Roman"/>
          <w:b w:val="false"/>
          <w:i w:val="false"/>
          <w:color w:val="000000"/>
          <w:sz w:val="28"/>
        </w:rPr>
        <w:t xml:space="preserve"> </w:t>
      </w:r>
      <w:r>
        <w:rPr>
          <w:rFonts w:ascii="Times New Roman"/>
          <w:b w:val="false"/>
          <w:i/>
          <w:color w:val="000000"/>
          <w:sz w:val="28"/>
        </w:rPr>
        <w:t>семей</w:t>
      </w:r>
    </w:p>
    <w:bookmarkEnd w:id="436"/>
    <w:bookmarkStart w:name="z448" w:id="43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 246 "О государственной адресной социальной помощи" граждане Республики Казахстан, кандасы, беженцы, иностранцы и лица без гражданства, постоянно проживающие в Республике Казахстан, со среднедушевым доходом, не превышающим черту бедности, имеют право на получение адресной социальной помощи (далее - АСП). Размер черты бедности по Казахстану определяется центральным исполнительным органом на основе величины прожиточного минимума в среднем на душу населения в процентном выражении в зависимости от экономических возможностей государства.</w:t>
      </w:r>
    </w:p>
    <w:bookmarkEnd w:id="437"/>
    <w:bookmarkStart w:name="z449" w:id="438"/>
    <w:p>
      <w:pPr>
        <w:spacing w:after="0"/>
        <w:ind w:left="0"/>
        <w:jc w:val="both"/>
      </w:pPr>
      <w:r>
        <w:rPr>
          <w:rFonts w:ascii="Times New Roman"/>
          <w:b w:val="false"/>
          <w:i w:val="false"/>
          <w:color w:val="000000"/>
          <w:sz w:val="28"/>
        </w:rPr>
        <w:t>
      В отчетном периоде подходы к оказанию АСП трижды претерпели изменения (1 января 2018 года, 1 апреля 2019 года и 1 января 2020 года). Объем бюджетных расходов, направляемых на выплату АСП, вырос в 18,8 раз - с 13 млрд тенге в 2017 году до 244,5 млрд тенге в 2019 году, а количество получателей – в 95 раз, в том числе детей – в 81,6 раз. В 2020 году АСП назначена 184,7 тыс. семьям, или 936,2 тыс. человек.</w:t>
      </w:r>
    </w:p>
    <w:bookmarkEnd w:id="438"/>
    <w:bookmarkStart w:name="z450" w:id="439"/>
    <w:p>
      <w:pPr>
        <w:spacing w:after="0"/>
        <w:ind w:left="0"/>
        <w:jc w:val="both"/>
      </w:pPr>
      <w:r>
        <w:rPr>
          <w:rFonts w:ascii="Times New Roman"/>
          <w:b w:val="false"/>
          <w:i w:val="false"/>
          <w:color w:val="000000"/>
          <w:sz w:val="28"/>
        </w:rPr>
        <w:t xml:space="preserve">
      В 2020 году в целях нивелирования последствий введенных карантинных мер в связи с пандемией коронавирусной инфекции COVID-19 более 4,5 млн человек получили социальную выплату в размере минимальной заработной платы (42,5 тыс. тенге). </w:t>
      </w:r>
    </w:p>
    <w:bookmarkEnd w:id="439"/>
    <w:bookmarkStart w:name="z451" w:id="440"/>
    <w:p>
      <w:pPr>
        <w:spacing w:after="0"/>
        <w:ind w:left="0"/>
        <w:jc w:val="both"/>
      </w:pPr>
      <w:r>
        <w:rPr>
          <w:rFonts w:ascii="Times New Roman"/>
          <w:b w:val="false"/>
          <w:i w:val="false"/>
          <w:color w:val="000000"/>
          <w:sz w:val="28"/>
        </w:rPr>
        <w:t>
      С 1 января 2020 года внедрен гарантированный социальный пакет для детей из числа малообеспеченных семей в возрасте от 1 до 18 лет, предусматривающий бесплатное питание по месту обучения, льготный проезд на городском общественном транспорте, обеспечение школьной формой и принадлежностями, для детей дошкольного возраста - обеспечение продуктовыми наборами и товарами бытовой химии для детей. В 2020 году гарантированным социальным пакетом охвачено 403, 4 тыс. детей.</w:t>
      </w:r>
    </w:p>
    <w:bookmarkEnd w:id="440"/>
    <w:bookmarkStart w:name="z452" w:id="441"/>
    <w:p>
      <w:pPr>
        <w:spacing w:after="0"/>
        <w:ind w:left="0"/>
        <w:jc w:val="left"/>
      </w:pPr>
      <w:r>
        <w:rPr>
          <w:rFonts w:ascii="Times New Roman"/>
          <w:b/>
          <w:i w:val="false"/>
          <w:color w:val="000000"/>
        </w:rPr>
        <w:t xml:space="preserve"> VIII. ОБРАЗОВАНИЕ, ДОСУГ И КУЛЬТУРНЫЕ МЕРОПРИЯТИЯ </w:t>
      </w:r>
    </w:p>
    <w:bookmarkEnd w:id="441"/>
    <w:bookmarkStart w:name="z453" w:id="442"/>
    <w:p>
      <w:pPr>
        <w:spacing w:after="0"/>
        <w:ind w:left="0"/>
        <w:jc w:val="left"/>
      </w:pPr>
      <w:r>
        <w:rPr>
          <w:rFonts w:ascii="Times New Roman"/>
          <w:b/>
          <w:i w:val="false"/>
          <w:color w:val="000000"/>
        </w:rPr>
        <w:t xml:space="preserve"> Право на образование, включая профессиональную подготовку и профессиональную ориентацию (статья 28)</w:t>
      </w:r>
    </w:p>
    <w:bookmarkEnd w:id="442"/>
    <w:bookmarkStart w:name="z454" w:id="443"/>
    <w:p>
      <w:pPr>
        <w:spacing w:after="0"/>
        <w:ind w:left="0"/>
        <w:jc w:val="left"/>
      </w:pPr>
      <w:r>
        <w:rPr>
          <w:rFonts w:ascii="Times New Roman"/>
          <w:b/>
          <w:i w:val="false"/>
          <w:color w:val="000000"/>
        </w:rPr>
        <w:t xml:space="preserve"> Цели образования (статья 29) со ссылкой также на качество образования</w:t>
      </w:r>
    </w:p>
    <w:bookmarkEnd w:id="443"/>
    <w:bookmarkStart w:name="z455" w:id="444"/>
    <w:p>
      <w:pPr>
        <w:spacing w:after="0"/>
        <w:ind w:left="0"/>
        <w:jc w:val="left"/>
      </w:pPr>
      <w:r>
        <w:rPr>
          <w:rFonts w:ascii="Times New Roman"/>
          <w:b/>
          <w:i w:val="false"/>
          <w:color w:val="000000"/>
        </w:rPr>
        <w:t xml:space="preserve"> Пункты № 52, 53 заключительных замечаний</w:t>
      </w:r>
    </w:p>
    <w:bookmarkEnd w:id="444"/>
    <w:bookmarkStart w:name="z456" w:id="445"/>
    <w:p>
      <w:pPr>
        <w:spacing w:after="0"/>
        <w:ind w:left="0"/>
        <w:jc w:val="both"/>
      </w:pPr>
      <w:r>
        <w:rPr>
          <w:rFonts w:ascii="Times New Roman"/>
          <w:b w:val="false"/>
          <w:i w:val="false"/>
          <w:color w:val="000000"/>
          <w:sz w:val="28"/>
        </w:rPr>
        <w:t xml:space="preserve">
      В Казахстане важнейшим принципом государственной социальной политики в сфере образования является равенство прав всех на получение качественного образования. </w:t>
      </w:r>
    </w:p>
    <w:bookmarkEnd w:id="445"/>
    <w:bookmarkStart w:name="z457" w:id="446"/>
    <w:p>
      <w:pPr>
        <w:spacing w:after="0"/>
        <w:ind w:left="0"/>
        <w:jc w:val="both"/>
      </w:pPr>
      <w:r>
        <w:rPr>
          <w:rFonts w:ascii="Times New Roman"/>
          <w:b w:val="false"/>
          <w:i w:val="false"/>
          <w:color w:val="000000"/>
          <w:sz w:val="28"/>
        </w:rPr>
        <w:t xml:space="preserve">
      В отчетном периоде продолжилась работа по повышению доступности и качества образования для всех. </w:t>
      </w:r>
    </w:p>
    <w:bookmarkEnd w:id="446"/>
    <w:bookmarkStart w:name="z458" w:id="44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государство обеспечивает получение гражданами Казахстана бесплатного дошкольного обучения (с пяти лет до приема в 1 класс), начального, основного среднего и общего среднего образования в государственных организациях образования, также обеспечивает на конкурсной основе в соответствии с государственным образовательным заказом получение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Казахстана получает впервые, за исключением образования, получаемого в военных, специальных учебных заведениях.</w:t>
      </w:r>
    </w:p>
    <w:bookmarkEnd w:id="447"/>
    <w:bookmarkStart w:name="z459" w:id="448"/>
    <w:p>
      <w:pPr>
        <w:spacing w:after="0"/>
        <w:ind w:left="0"/>
        <w:jc w:val="both"/>
      </w:pPr>
      <w:r>
        <w:rPr>
          <w:rFonts w:ascii="Times New Roman"/>
          <w:b w:val="false"/>
          <w:i w:val="false"/>
          <w:color w:val="000000"/>
          <w:sz w:val="28"/>
        </w:rPr>
        <w:t>
      Иностранцы и лица без гражданства, постоянно проживающие в Казахстане, а также въехавшие в Казахстан с целью воссоединения семьи, имеют равные с гражданами Казахстана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w:t>
      </w:r>
    </w:p>
    <w:bookmarkEnd w:id="448"/>
    <w:bookmarkStart w:name="z460" w:id="449"/>
    <w:p>
      <w:pPr>
        <w:spacing w:after="0"/>
        <w:ind w:left="0"/>
        <w:jc w:val="both"/>
      </w:pPr>
      <w:r>
        <w:rPr>
          <w:rFonts w:ascii="Times New Roman"/>
          <w:b w:val="false"/>
          <w:i w:val="false"/>
          <w:color w:val="000000"/>
          <w:sz w:val="28"/>
        </w:rPr>
        <w:t>
      Лицам без гражданства, постоянно проживающим в Казахстане,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r>
        <w:rPr>
          <w:rFonts w:ascii="Times New Roman"/>
          <w:b w:val="false"/>
          <w:i w:val="false"/>
          <w:color w:val="000000"/>
          <w:sz w:val="28"/>
        </w:rPr>
        <w:t>статья 8</w:t>
      </w:r>
      <w:r>
        <w:rPr>
          <w:rFonts w:ascii="Times New Roman"/>
          <w:b w:val="false"/>
          <w:i w:val="false"/>
          <w:color w:val="000000"/>
          <w:sz w:val="28"/>
        </w:rPr>
        <w:t xml:space="preserve"> Закона Республики Казахстан от 27 июля 2007 года № 319-III).</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беженцах" предусмотрено, что детям, желающим получить статус беженца, и детям-беженцам, как прибывшим без родителей или иных законных представителей, в том числе в случаях, когда родители или другие члены семьи не могут быть найдены, предоставляются такая же защита и доступность образования, как и другим детям в Казахстане, оставшимся без попечения родителей, в соответствии с законодательством Республики Казахстан о правах ребенка.</w:t>
      </w:r>
    </w:p>
    <w:bookmarkStart w:name="z462" w:id="450"/>
    <w:p>
      <w:pPr>
        <w:spacing w:after="0"/>
        <w:ind w:left="0"/>
        <w:jc w:val="both"/>
      </w:pPr>
      <w:r>
        <w:rPr>
          <w:rFonts w:ascii="Times New Roman"/>
          <w:b w:val="false"/>
          <w:i w:val="false"/>
          <w:color w:val="000000"/>
          <w:sz w:val="28"/>
        </w:rPr>
        <w:t>
      Однако законодательство Казахстана не предусматривает предоставление государством образования детям иностранцев, временно пребывающих на территории Казахстана, жертв торговли людьми и (или) ищущих убежища (дети просителей убежища, беженцев, трудящихся мигрантов, которые не имеют документов и регистрации). Центр поддержки детей, находящихся в трудной жизненной ситуации (далее – ЦПД), и центр адаптации несовершеннолетних (далее – ЦАН) не имеют законодательных прав предоставлять данной категории детей свои услуги. Данная проблема является системной, не решается на протяжении многих лет.</w:t>
      </w:r>
    </w:p>
    <w:bookmarkEnd w:id="450"/>
    <w:bookmarkStart w:name="z463" w:id="451"/>
    <w:p>
      <w:pPr>
        <w:spacing w:after="0"/>
        <w:ind w:left="0"/>
        <w:jc w:val="both"/>
      </w:pPr>
      <w:r>
        <w:rPr>
          <w:rFonts w:ascii="Times New Roman"/>
          <w:b w:val="false"/>
          <w:i w:val="false"/>
          <w:color w:val="000000"/>
          <w:sz w:val="28"/>
        </w:rPr>
        <w:t>
      В ходе проведенного исследования Международной организации миграции (далее - МОМ) в 2020 году в 12 регионах Казахстана выявлено более 1000 детей, не имеющих надлежащим образом оформленной миграционной документации (Россия, Монголия, Узбекистан, Молдова, Таджикистан и др.). Эти дети не имели возможности выехать в свои страны по разным причинам, в том числе в связи с пандемией, и не охвачены обучением.</w:t>
      </w:r>
    </w:p>
    <w:bookmarkEnd w:id="451"/>
    <w:bookmarkStart w:name="z464" w:id="452"/>
    <w:p>
      <w:pPr>
        <w:spacing w:after="0"/>
        <w:ind w:left="0"/>
        <w:jc w:val="both"/>
      </w:pPr>
      <w:r>
        <w:rPr>
          <w:rFonts w:ascii="Times New Roman"/>
          <w:b w:val="false"/>
          <w:i w:val="false"/>
          <w:color w:val="000000"/>
          <w:sz w:val="28"/>
        </w:rPr>
        <w:t>
      Также МОМ в период с 2017 по 2020 годы на территории Казахстана выявлено 15 детей – жертв торговли людьми (с 2004 года – 198 детей).</w:t>
      </w:r>
    </w:p>
    <w:bookmarkEnd w:id="452"/>
    <w:bookmarkStart w:name="z465" w:id="453"/>
    <w:p>
      <w:pPr>
        <w:spacing w:after="0"/>
        <w:ind w:left="0"/>
        <w:jc w:val="both"/>
      </w:pPr>
      <w:r>
        <w:rPr>
          <w:rFonts w:ascii="Times New Roman"/>
          <w:b w:val="false"/>
          <w:i w:val="false"/>
          <w:color w:val="000000"/>
          <w:sz w:val="28"/>
        </w:rPr>
        <w:t xml:space="preserve">
      В целях принятия дальнейших мер в области прав человека постановлением Правительства Республики Казахстан от 11 июня 2021 года № 405 утвержден </w:t>
      </w:r>
      <w:r>
        <w:rPr>
          <w:rFonts w:ascii="Times New Roman"/>
          <w:b w:val="false"/>
          <w:i w:val="false"/>
          <w:color w:val="000000"/>
          <w:sz w:val="28"/>
        </w:rPr>
        <w:t>План</w:t>
      </w:r>
      <w:r>
        <w:rPr>
          <w:rFonts w:ascii="Times New Roman"/>
          <w:b w:val="false"/>
          <w:i w:val="false"/>
          <w:color w:val="000000"/>
          <w:sz w:val="28"/>
        </w:rPr>
        <w:t xml:space="preserve"> первоочередных мер в области прав человека, где предусмотрено помимо прочего, обеспечение прав жертв торговли людьми. </w:t>
      </w:r>
    </w:p>
    <w:bookmarkEnd w:id="453"/>
    <w:bookmarkStart w:name="z466" w:id="454"/>
    <w:p>
      <w:pPr>
        <w:spacing w:after="0"/>
        <w:ind w:left="0"/>
        <w:jc w:val="both"/>
      </w:pPr>
      <w:r>
        <w:rPr>
          <w:rFonts w:ascii="Times New Roman"/>
          <w:b w:val="false"/>
          <w:i w:val="false"/>
          <w:color w:val="000000"/>
          <w:sz w:val="28"/>
        </w:rPr>
        <w:t>
      Поручением Администрации Президента Республики Казахстан от 28 июня 2021 года, решение вопроса по предоставлению образования детям иностранцев, временно пребывающих на территории Казахстана, жертв торговли людьми и (или) ищущих убежища, взято под особый контроль.</w:t>
      </w:r>
    </w:p>
    <w:bookmarkEnd w:id="454"/>
    <w:bookmarkStart w:name="z467" w:id="455"/>
    <w:p>
      <w:pPr>
        <w:spacing w:after="0"/>
        <w:ind w:left="0"/>
        <w:jc w:val="both"/>
      </w:pPr>
      <w:r>
        <w:rPr>
          <w:rFonts w:ascii="Times New Roman"/>
          <w:b w:val="false"/>
          <w:i w:val="false"/>
          <w:color w:val="000000"/>
          <w:sz w:val="28"/>
        </w:rPr>
        <w:t>
      В связи с вышеизложенным и на основании Конвенции о правах ребенка будут приняты меры по включению в законы Республики Казахстан "Об образовании"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"О правовом положении иностранцев" (</w:t>
      </w:r>
      <w:r>
        <w:rPr>
          <w:rFonts w:ascii="Times New Roman"/>
          <w:b w:val="false"/>
          <w:i w:val="false"/>
          <w:color w:val="000000"/>
          <w:sz w:val="28"/>
        </w:rPr>
        <w:t>статья 10</w:t>
      </w:r>
      <w:r>
        <w:rPr>
          <w:rFonts w:ascii="Times New Roman"/>
          <w:b w:val="false"/>
          <w:i w:val="false"/>
          <w:color w:val="000000"/>
          <w:sz w:val="28"/>
        </w:rPr>
        <w:t>) нормы по обеспечению права на образование иностранцам, временно пребывающим в Республике Казахстан, за исключением подозреваемых или обвиняемых по уголовным делам до принятия процессуального решения уполномоченными органами в отношении них либо их родителей или иных законных представителей.</w:t>
      </w:r>
    </w:p>
    <w:bookmarkEnd w:id="455"/>
    <w:bookmarkStart w:name="z468" w:id="456"/>
    <w:p>
      <w:pPr>
        <w:spacing w:after="0"/>
        <w:ind w:left="0"/>
        <w:jc w:val="both"/>
      </w:pPr>
      <w:r>
        <w:rPr>
          <w:rFonts w:ascii="Times New Roman"/>
          <w:b w:val="false"/>
          <w:i w:val="false"/>
          <w:color w:val="000000"/>
          <w:sz w:val="28"/>
        </w:rPr>
        <w:t xml:space="preserve">
      </w:t>
      </w:r>
      <w:r>
        <w:rPr>
          <w:rFonts w:ascii="Times New Roman"/>
          <w:b w:val="false"/>
          <w:i/>
          <w:color w:val="000000"/>
          <w:sz w:val="28"/>
        </w:rPr>
        <w:t>Дошкольное</w:t>
      </w:r>
      <w:r>
        <w:rPr>
          <w:rFonts w:ascii="Times New Roman"/>
          <w:b w:val="false"/>
          <w:i w:val="false"/>
          <w:color w:val="000000"/>
          <w:sz w:val="28"/>
        </w:rPr>
        <w:t xml:space="preserve"> </w:t>
      </w:r>
      <w:r>
        <w:rPr>
          <w:rFonts w:ascii="Times New Roman"/>
          <w:b w:val="false"/>
          <w:i/>
          <w:color w:val="000000"/>
          <w:sz w:val="28"/>
        </w:rPr>
        <w:t>воспитание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образование</w:t>
      </w:r>
    </w:p>
    <w:bookmarkEnd w:id="456"/>
    <w:bookmarkStart w:name="z469" w:id="457"/>
    <w:p>
      <w:pPr>
        <w:spacing w:after="0"/>
        <w:ind w:left="0"/>
        <w:jc w:val="both"/>
      </w:pPr>
      <w:r>
        <w:rPr>
          <w:rFonts w:ascii="Times New Roman"/>
          <w:b w:val="false"/>
          <w:i w:val="false"/>
          <w:color w:val="000000"/>
          <w:sz w:val="28"/>
        </w:rPr>
        <w:t xml:space="preserve">
      В отчетном периоде в Казахстане развитие дошкольного воспитания и обучения стали одними из приоритетных направлений модернизации системы образования. </w:t>
      </w:r>
    </w:p>
    <w:bookmarkEnd w:id="457"/>
    <w:bookmarkStart w:name="z470" w:id="458"/>
    <w:p>
      <w:pPr>
        <w:spacing w:after="0"/>
        <w:ind w:left="0"/>
        <w:jc w:val="both"/>
      </w:pPr>
      <w:r>
        <w:rPr>
          <w:rFonts w:ascii="Times New Roman"/>
          <w:b w:val="false"/>
          <w:i w:val="false"/>
          <w:color w:val="000000"/>
          <w:sz w:val="28"/>
        </w:rPr>
        <w:t xml:space="preserve">
      На 1 октября 2020 года в республике функционировали 10 650 дошкольных организаций, из них детских садов – 6 959 ед., мини-центров – 3 691 ед. (4497). Контингент дошкольных организаций составил 885 033 чел. </w:t>
      </w:r>
    </w:p>
    <w:bookmarkEnd w:id="458"/>
    <w:bookmarkStart w:name="z471" w:id="459"/>
    <w:p>
      <w:pPr>
        <w:spacing w:after="0"/>
        <w:ind w:left="0"/>
        <w:jc w:val="both"/>
      </w:pPr>
      <w:r>
        <w:rPr>
          <w:rFonts w:ascii="Times New Roman"/>
          <w:b w:val="false"/>
          <w:i w:val="false"/>
          <w:color w:val="000000"/>
          <w:sz w:val="28"/>
        </w:rPr>
        <w:t>
      Приоритетом в развитии дошкольного образования является государственно-частное партнерство. 43 % (4570 ед.) дошкольных организаций страны являются частными, что на 18,2 % выше показателя 2016 года (24,8%). Охват детей в возрасте 3-6 лет дошкольным образованием составил 98,7%.</w:t>
      </w:r>
    </w:p>
    <w:bookmarkEnd w:id="459"/>
    <w:bookmarkStart w:name="z472" w:id="460"/>
    <w:p>
      <w:pPr>
        <w:spacing w:after="0"/>
        <w:ind w:left="0"/>
        <w:jc w:val="both"/>
      </w:pPr>
      <w:r>
        <w:rPr>
          <w:rFonts w:ascii="Times New Roman"/>
          <w:b w:val="false"/>
          <w:i w:val="false"/>
          <w:color w:val="000000"/>
          <w:sz w:val="28"/>
        </w:rPr>
        <w:t xml:space="preserve">
      За период реализации Государственной программы развития образования и науки Республики Казахстан на 2016-2019 годы сеть дошкольных организаций в стране увеличилась на 1749 единиц (2019 г - 10 583 ед., 2015 г – 8 834 ед.). Соответственно, на 16,9% увеличен охват дошкольным воспитанием и обучением детей с 3 до 6 лет (2019 г – 98,5%, 2015 г. – 81,6 %). </w:t>
      </w:r>
    </w:p>
    <w:bookmarkEnd w:id="460"/>
    <w:bookmarkStart w:name="z473" w:id="461"/>
    <w:p>
      <w:pPr>
        <w:spacing w:after="0"/>
        <w:ind w:left="0"/>
        <w:jc w:val="both"/>
      </w:pPr>
      <w:r>
        <w:rPr>
          <w:rFonts w:ascii="Times New Roman"/>
          <w:b w:val="false"/>
          <w:i w:val="false"/>
          <w:color w:val="000000"/>
          <w:sz w:val="28"/>
        </w:rPr>
        <w:t xml:space="preserve">
      В 2020 году 100% охват дошкольным образованием детей в возрасте от 3 до 6 лет обеспечен в 12 регионах страны: Акмолинской, Актюбинской, Атырауской, Западно-Казахстанской, Жамбылской, Карагандинской, Кызылординской, Мангистауской, Павлодарской, Северо-Казахстанской, Восточно-Казахстанской областях и г. Шымкенте. </w:t>
      </w:r>
    </w:p>
    <w:bookmarkEnd w:id="461"/>
    <w:bookmarkStart w:name="z474" w:id="462"/>
    <w:p>
      <w:pPr>
        <w:spacing w:after="0"/>
        <w:ind w:left="0"/>
        <w:jc w:val="both"/>
      </w:pPr>
      <w:r>
        <w:rPr>
          <w:rFonts w:ascii="Times New Roman"/>
          <w:b w:val="false"/>
          <w:i w:val="false"/>
          <w:color w:val="000000"/>
          <w:sz w:val="28"/>
        </w:rPr>
        <w:t xml:space="preserve">
      Наблюдается положительная динамика кадрового состава дошкольных учреждений. Доля педагогических работников дошкольных организаций с высшим и техническим профессиональным образованием по специальности "Дошкольное воспитание и обучение" ежегодно растет. В период с 2016-2020 годы она увеличилась на 20% с 35,1% до 55,3 %. </w:t>
      </w:r>
    </w:p>
    <w:bookmarkEnd w:id="462"/>
    <w:bookmarkStart w:name="z475" w:id="463"/>
    <w:p>
      <w:pPr>
        <w:spacing w:after="0"/>
        <w:ind w:left="0"/>
        <w:jc w:val="both"/>
      </w:pPr>
      <w:r>
        <w:rPr>
          <w:rFonts w:ascii="Times New Roman"/>
          <w:b w:val="false"/>
          <w:i w:val="false"/>
          <w:color w:val="000000"/>
          <w:sz w:val="28"/>
        </w:rPr>
        <w:t>
      В качестве новых подходов и эффективных форм, обеспечивающих равный доступ к качественному дошкольному воспитанию и обучению, в штате дошкольных организаций предусматривается штатная единица "социальная няня" для ухода и развития детей, не охваченных дошкольными организациями, в домашних условиях с учетом потребности родителей.</w:t>
      </w:r>
    </w:p>
    <w:bookmarkEnd w:id="463"/>
    <w:bookmarkStart w:name="z476" w:id="464"/>
    <w:p>
      <w:pPr>
        <w:spacing w:after="0"/>
        <w:ind w:left="0"/>
        <w:jc w:val="both"/>
      </w:pPr>
      <w:r>
        <w:rPr>
          <w:rFonts w:ascii="Times New Roman"/>
          <w:b w:val="false"/>
          <w:i w:val="false"/>
          <w:color w:val="000000"/>
          <w:sz w:val="28"/>
        </w:rPr>
        <w:t>
      Одним из механизмов повышения конкуренции внутри системы дошкольного образования станет ваучерная система финансирования.</w:t>
      </w:r>
    </w:p>
    <w:bookmarkEnd w:id="464"/>
    <w:bookmarkStart w:name="z477" w:id="465"/>
    <w:p>
      <w:pPr>
        <w:spacing w:after="0"/>
        <w:ind w:left="0"/>
        <w:jc w:val="both"/>
      </w:pPr>
      <w:r>
        <w:rPr>
          <w:rFonts w:ascii="Times New Roman"/>
          <w:b w:val="false"/>
          <w:i w:val="false"/>
          <w:color w:val="000000"/>
          <w:sz w:val="28"/>
        </w:rPr>
        <w:t>
      Вместе с тем, ввиду сохраняющегося демографического роста детского населения в стране, проблема очередности остается актуальной. В очереди для поступления в дошкольные учреждения стоят 364 206 детей, из них в городской местности – 288 155, в сельской - 76 051. Численность детей в возрасте от 3 до 6 лет - 58 381 (16%).</w:t>
      </w:r>
    </w:p>
    <w:bookmarkEnd w:id="465"/>
    <w:bookmarkStart w:name="z478" w:id="466"/>
    <w:p>
      <w:pPr>
        <w:spacing w:after="0"/>
        <w:ind w:left="0"/>
        <w:jc w:val="both"/>
      </w:pPr>
      <w:r>
        <w:rPr>
          <w:rFonts w:ascii="Times New Roman"/>
          <w:b w:val="false"/>
          <w:i w:val="false"/>
          <w:color w:val="000000"/>
          <w:sz w:val="28"/>
        </w:rPr>
        <w:t>
      По данным МОН РК в республике функционируют 42 специальных детских сада с контингентом 4229 детей, 335 групп. В 217 дошкольных организациях созданы 534 специальные группы, в них охвачено 8229 детей. В семи регионах страны отсутствует сеть специальных дошкольных учреждений: Акмолинской, Алматинской, Жамбылской, Западно-Казахстанской, Костанайской, Северо-Казахстанской, Туркестанской областях.</w:t>
      </w:r>
    </w:p>
    <w:bookmarkEnd w:id="466"/>
    <w:bookmarkStart w:name="z479" w:id="467"/>
    <w:p>
      <w:pPr>
        <w:spacing w:after="0"/>
        <w:ind w:left="0"/>
        <w:jc w:val="both"/>
      </w:pPr>
      <w:r>
        <w:rPr>
          <w:rFonts w:ascii="Times New Roman"/>
          <w:b w:val="false"/>
          <w:i w:val="false"/>
          <w:color w:val="000000"/>
          <w:sz w:val="28"/>
        </w:rPr>
        <w:t xml:space="preserve">
      </w:t>
      </w:r>
      <w:r>
        <w:rPr>
          <w:rFonts w:ascii="Times New Roman"/>
          <w:b w:val="false"/>
          <w:i/>
          <w:color w:val="000000"/>
          <w:sz w:val="28"/>
        </w:rPr>
        <w:t>Начальное,</w:t>
      </w:r>
      <w:r>
        <w:rPr>
          <w:rFonts w:ascii="Times New Roman"/>
          <w:b w:val="false"/>
          <w:i w:val="false"/>
          <w:color w:val="000000"/>
          <w:sz w:val="28"/>
        </w:rPr>
        <w:t xml:space="preserve"> </w:t>
      </w:r>
      <w:r>
        <w:rPr>
          <w:rFonts w:ascii="Times New Roman"/>
          <w:b w:val="false"/>
          <w:i/>
          <w:color w:val="000000"/>
          <w:sz w:val="28"/>
        </w:rPr>
        <w:t>основное</w:t>
      </w:r>
      <w:r>
        <w:rPr>
          <w:rFonts w:ascii="Times New Roman"/>
          <w:b w:val="false"/>
          <w:i w:val="false"/>
          <w:color w:val="000000"/>
          <w:sz w:val="28"/>
        </w:rPr>
        <w:t xml:space="preserve"> </w:t>
      </w:r>
      <w:r>
        <w:rPr>
          <w:rFonts w:ascii="Times New Roman"/>
          <w:b w:val="false"/>
          <w:i/>
          <w:color w:val="000000"/>
          <w:sz w:val="28"/>
        </w:rPr>
        <w:t>среднее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общее</w:t>
      </w:r>
      <w:r>
        <w:rPr>
          <w:rFonts w:ascii="Times New Roman"/>
          <w:b w:val="false"/>
          <w:i w:val="false"/>
          <w:color w:val="000000"/>
          <w:sz w:val="28"/>
        </w:rPr>
        <w:t xml:space="preserve"> </w:t>
      </w:r>
      <w:r>
        <w:rPr>
          <w:rFonts w:ascii="Times New Roman"/>
          <w:b w:val="false"/>
          <w:i/>
          <w:color w:val="000000"/>
          <w:sz w:val="28"/>
        </w:rPr>
        <w:t>среднее</w:t>
      </w:r>
      <w:r>
        <w:rPr>
          <w:rFonts w:ascii="Times New Roman"/>
          <w:b w:val="false"/>
          <w:i w:val="false"/>
          <w:color w:val="000000"/>
          <w:sz w:val="28"/>
        </w:rPr>
        <w:t xml:space="preserve"> </w:t>
      </w:r>
      <w:r>
        <w:rPr>
          <w:rFonts w:ascii="Times New Roman"/>
          <w:b w:val="false"/>
          <w:i/>
          <w:color w:val="000000"/>
          <w:sz w:val="28"/>
        </w:rPr>
        <w:t>образование</w:t>
      </w:r>
    </w:p>
    <w:bookmarkEnd w:id="467"/>
    <w:bookmarkStart w:name="z480" w:id="468"/>
    <w:p>
      <w:pPr>
        <w:spacing w:after="0"/>
        <w:ind w:left="0"/>
        <w:jc w:val="both"/>
      </w:pPr>
      <w:r>
        <w:rPr>
          <w:rFonts w:ascii="Times New Roman"/>
          <w:b w:val="false"/>
          <w:i w:val="false"/>
          <w:color w:val="000000"/>
          <w:sz w:val="28"/>
        </w:rPr>
        <w:t>
      Чистый коэффициент охвата начальным образованием в 2020 г. достиг максимального показателя (99,8) за анализируемый период, по девочкам данный показатель вырос с 98,1 до 99,9, а по мальчикам – с 99,5 до 99,6. Валовый коэффициент охвата средним образованием за анализируемый период колеблется в пределах от 104,6 до 105,9. В 2020 г. он составил 105,4 по девочкам и 105,5 – по мальчикам.</w:t>
      </w:r>
    </w:p>
    <w:bookmarkEnd w:id="468"/>
    <w:bookmarkStart w:name="z481" w:id="469"/>
    <w:p>
      <w:pPr>
        <w:spacing w:after="0"/>
        <w:ind w:left="0"/>
        <w:jc w:val="both"/>
      </w:pPr>
      <w:r>
        <w:rPr>
          <w:rFonts w:ascii="Times New Roman"/>
          <w:b w:val="false"/>
          <w:i w:val="false"/>
          <w:color w:val="000000"/>
          <w:sz w:val="28"/>
        </w:rPr>
        <w:t>
      Наблюдается положительная динамика как в численности педагогов общеобразовательных школ (с 319 167 до 366 666), так и в численности учащихся в общеобразовательных школах (с 2 930 583 до 3 483 347) при неизменной величине соотношения учащихся к педагогам – 9.</w:t>
      </w:r>
    </w:p>
    <w:bookmarkEnd w:id="469"/>
    <w:bookmarkStart w:name="z482" w:id="470"/>
    <w:p>
      <w:pPr>
        <w:spacing w:after="0"/>
        <w:ind w:left="0"/>
        <w:jc w:val="both"/>
      </w:pPr>
      <w:r>
        <w:rPr>
          <w:rFonts w:ascii="Times New Roman"/>
          <w:b w:val="false"/>
          <w:i w:val="false"/>
          <w:color w:val="000000"/>
          <w:sz w:val="28"/>
        </w:rPr>
        <w:t>
      В связи с карантинными мероприятиями, обусловленными пандемией коронавирусной инфекции, 60% учащихся начальных классов обучались в начале 2020-2021 учебного года в дежурных классах. Около 2,6 млн учеников начали учебный год в дистанционном формате с применением отечественных образовательных платформ, выбранных школами самостоятельно. На республиканских телеканалах "Балапан" и "Ел Арна" организована трансляция телеуроков, выполняющих функцию дополнительного инструмента для получения знаний.</w:t>
      </w:r>
    </w:p>
    <w:bookmarkEnd w:id="470"/>
    <w:bookmarkStart w:name="z483" w:id="471"/>
    <w:p>
      <w:pPr>
        <w:spacing w:after="0"/>
        <w:ind w:left="0"/>
        <w:jc w:val="both"/>
      </w:pPr>
      <w:r>
        <w:rPr>
          <w:rFonts w:ascii="Times New Roman"/>
          <w:b w:val="false"/>
          <w:i w:val="false"/>
          <w:color w:val="000000"/>
          <w:sz w:val="28"/>
        </w:rPr>
        <w:t xml:space="preserve">
      С 1 сентября 2020 года проведено полномасштабное внедрение подушевого нормативного финансирования в 1584 дневных государственных городских полнокомплектных общеобразовательных школах, что составляет 34,1% от общего количества полнокомплектных школ (4 643). На данные цели в 2020 году из государственного бюджета выделено 336,0 млрд тенге, что выше в сравнении с предыдущим годом на 34,2%. При этом бюджет школ увеличился в среднем на 20%. Внедрение подушевого нормативного финансирования позволило существенно снизить влияние субъективных факторов при распределении финансовых ресурсов, повысить экономическую защищенность организаций образования и их заинтересованность в эффективном и рациональном использовании выделенных средств. </w:t>
      </w:r>
    </w:p>
    <w:bookmarkEnd w:id="471"/>
    <w:bookmarkStart w:name="z484" w:id="472"/>
    <w:p>
      <w:pPr>
        <w:spacing w:after="0"/>
        <w:ind w:left="0"/>
        <w:jc w:val="both"/>
      </w:pPr>
      <w:r>
        <w:rPr>
          <w:rFonts w:ascii="Times New Roman"/>
          <w:b w:val="false"/>
          <w:i w:val="false"/>
          <w:color w:val="000000"/>
          <w:sz w:val="28"/>
        </w:rPr>
        <w:t xml:space="preserve">
      </w:t>
      </w:r>
      <w:r>
        <w:rPr>
          <w:rFonts w:ascii="Times New Roman"/>
          <w:b w:val="false"/>
          <w:i/>
          <w:color w:val="000000"/>
          <w:sz w:val="28"/>
        </w:rPr>
        <w:t>Обеспечение</w:t>
      </w:r>
      <w:r>
        <w:rPr>
          <w:rFonts w:ascii="Times New Roman"/>
          <w:b w:val="false"/>
          <w:i w:val="false"/>
          <w:color w:val="000000"/>
          <w:sz w:val="28"/>
        </w:rPr>
        <w:t xml:space="preserve"> </w:t>
      </w:r>
      <w:r>
        <w:rPr>
          <w:rFonts w:ascii="Times New Roman"/>
          <w:b w:val="false"/>
          <w:i/>
          <w:color w:val="000000"/>
          <w:sz w:val="28"/>
        </w:rPr>
        <w:t>доступности</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материалов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области</w:t>
      </w:r>
      <w:r>
        <w:rPr>
          <w:rFonts w:ascii="Times New Roman"/>
          <w:b w:val="false"/>
          <w:i w:val="false"/>
          <w:color w:val="000000"/>
          <w:sz w:val="28"/>
        </w:rPr>
        <w:t xml:space="preserve"> </w:t>
      </w:r>
      <w:r>
        <w:rPr>
          <w:rFonts w:ascii="Times New Roman"/>
          <w:b w:val="false"/>
          <w:i/>
          <w:color w:val="000000"/>
          <w:sz w:val="28"/>
        </w:rPr>
        <w:t>образования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профессиональной</w:t>
      </w:r>
      <w:r>
        <w:rPr>
          <w:rFonts w:ascii="Times New Roman"/>
          <w:b w:val="false"/>
          <w:i w:val="false"/>
          <w:color w:val="000000"/>
          <w:sz w:val="28"/>
        </w:rPr>
        <w:t xml:space="preserve"> </w:t>
      </w:r>
      <w:r>
        <w:rPr>
          <w:rFonts w:ascii="Times New Roman"/>
          <w:b w:val="false"/>
          <w:i/>
          <w:color w:val="000000"/>
          <w:sz w:val="28"/>
        </w:rPr>
        <w:t>подготовки</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детей</w:t>
      </w:r>
    </w:p>
    <w:bookmarkEnd w:id="472"/>
    <w:bookmarkStart w:name="z485" w:id="473"/>
    <w:p>
      <w:pPr>
        <w:spacing w:after="0"/>
        <w:ind w:left="0"/>
        <w:jc w:val="both"/>
      </w:pPr>
      <w:r>
        <w:rPr>
          <w:rFonts w:ascii="Times New Roman"/>
          <w:b w:val="false"/>
          <w:i w:val="false"/>
          <w:color w:val="000000"/>
          <w:sz w:val="28"/>
        </w:rPr>
        <w:t>
      Порядок обеспечения организаций образования учебниками, учебно-методическими комплексами и учебно-методическими пособиями, в том числе электронными учебниками, утвержден приказом Министра образования и науки Республики Казахстан от 28 января 2016 года № 91. Данным приказом предусмотрено обеспечение библиотечного фонда организаций образования учебниками и учебно-методическими комплексами, в том числе электронными учебниками, приобретение через каждые 5 лет для уровней начального, основного среднего, общего среднего образования и через каждые 6 лет для организаций специального образования и ежегодный дозакуп необходимого количества согласно контингенту обучающихся за счет средств республиканского бюджета.</w:t>
      </w:r>
    </w:p>
    <w:bookmarkEnd w:id="473"/>
    <w:bookmarkStart w:name="z486" w:id="474"/>
    <w:p>
      <w:pPr>
        <w:spacing w:after="0"/>
        <w:ind w:left="0"/>
        <w:jc w:val="both"/>
      </w:pPr>
      <w:r>
        <w:rPr>
          <w:rFonts w:ascii="Times New Roman"/>
          <w:b w:val="false"/>
          <w:i w:val="false"/>
          <w:color w:val="000000"/>
          <w:sz w:val="28"/>
        </w:rPr>
        <w:t xml:space="preserve">
      Обучающиеся и воспитанники организаций образования, реализующих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 независимо от социального статуса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"Об образовании", обеспечиваются бесплатными учебниками, учебно-методического комплекса и в том числе электронными учебниками в объеме, прогнозируемом органами образования на учебный год, за счет средств местных и республиканского бюджетов.</w:t>
      </w:r>
    </w:p>
    <w:bookmarkEnd w:id="474"/>
    <w:bookmarkStart w:name="z487" w:id="475"/>
    <w:p>
      <w:pPr>
        <w:spacing w:after="0"/>
        <w:ind w:left="0"/>
        <w:jc w:val="both"/>
      </w:pPr>
      <w:r>
        <w:rPr>
          <w:rFonts w:ascii="Times New Roman"/>
          <w:b w:val="false"/>
          <w:i w:val="false"/>
          <w:color w:val="000000"/>
          <w:sz w:val="28"/>
        </w:rPr>
        <w:t>
      Для повышения качества разработки учебников усилены требования к авторам учебников, предусматривающие наличие сертификата прохождения курсов по подготовке и проведению экспертизы учебников.</w:t>
      </w:r>
    </w:p>
    <w:bookmarkEnd w:id="475"/>
    <w:bookmarkStart w:name="z488" w:id="476"/>
    <w:p>
      <w:pPr>
        <w:spacing w:after="0"/>
        <w:ind w:left="0"/>
        <w:jc w:val="both"/>
      </w:pPr>
      <w:r>
        <w:rPr>
          <w:rFonts w:ascii="Times New Roman"/>
          <w:b w:val="false"/>
          <w:i w:val="false"/>
          <w:color w:val="000000"/>
          <w:sz w:val="28"/>
        </w:rPr>
        <w:t xml:space="preserve">
      </w:t>
      </w:r>
      <w:r>
        <w:rPr>
          <w:rFonts w:ascii="Times New Roman"/>
          <w:b w:val="false"/>
          <w:i/>
          <w:color w:val="000000"/>
          <w:sz w:val="28"/>
        </w:rPr>
        <w:t>Доступность</w:t>
      </w:r>
      <w:r>
        <w:rPr>
          <w:rFonts w:ascii="Times New Roman"/>
          <w:b w:val="false"/>
          <w:i w:val="false"/>
          <w:color w:val="000000"/>
          <w:sz w:val="28"/>
        </w:rPr>
        <w:t xml:space="preserve"> </w:t>
      </w:r>
      <w:r>
        <w:rPr>
          <w:rFonts w:ascii="Times New Roman"/>
          <w:b w:val="false"/>
          <w:i/>
          <w:color w:val="000000"/>
          <w:sz w:val="28"/>
        </w:rPr>
        <w:t>высшего</w:t>
      </w:r>
      <w:r>
        <w:rPr>
          <w:rFonts w:ascii="Times New Roman"/>
          <w:b w:val="false"/>
          <w:i w:val="false"/>
          <w:color w:val="000000"/>
          <w:sz w:val="28"/>
        </w:rPr>
        <w:t xml:space="preserve"> </w:t>
      </w:r>
      <w:r>
        <w:rPr>
          <w:rFonts w:ascii="Times New Roman"/>
          <w:b w:val="false"/>
          <w:i/>
          <w:color w:val="000000"/>
          <w:sz w:val="28"/>
        </w:rPr>
        <w:t>образования</w:t>
      </w:r>
    </w:p>
    <w:bookmarkEnd w:id="476"/>
    <w:bookmarkStart w:name="z489" w:id="477"/>
    <w:p>
      <w:pPr>
        <w:spacing w:after="0"/>
        <w:ind w:left="0"/>
        <w:jc w:val="both"/>
      </w:pPr>
      <w:r>
        <w:rPr>
          <w:rFonts w:ascii="Times New Roman"/>
          <w:b w:val="false"/>
          <w:i w:val="false"/>
          <w:color w:val="000000"/>
          <w:sz w:val="28"/>
        </w:rPr>
        <w:t xml:space="preserve">
      Высшее образование приобретается гражданами, имеющими общее среднее или техническое и профессиональное, или послесреднее образование.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каждый гражданин имеет право на получение на конкурсной основе бесплатного высшего образования. </w:t>
      </w:r>
    </w:p>
    <w:bookmarkEnd w:id="477"/>
    <w:bookmarkStart w:name="z490" w:id="478"/>
    <w:p>
      <w:pPr>
        <w:spacing w:after="0"/>
        <w:ind w:left="0"/>
        <w:jc w:val="both"/>
      </w:pPr>
      <w:r>
        <w:rPr>
          <w:rFonts w:ascii="Times New Roman"/>
          <w:b w:val="false"/>
          <w:i w:val="false"/>
          <w:color w:val="000000"/>
          <w:sz w:val="28"/>
        </w:rPr>
        <w:t>
      Разработана и внедрена система статистических данных по мониторингу детей из малообеспеченных семей, детей-сирот, способствующая принятию обоснованных управленческих решений по политике доступа к высшему образованию. В практику высших учебных заведений внедрено предоставление ректорских грантов малообеспеченным студентам, а также разработаны государственные меры поддержки студентов из малообеспеченных семей – социальные стипендии, компенсации оплаты за жилье, бесплатный проезд и др.</w:t>
      </w:r>
    </w:p>
    <w:bookmarkEnd w:id="478"/>
    <w:bookmarkStart w:name="z491" w:id="479"/>
    <w:p>
      <w:pPr>
        <w:spacing w:after="0"/>
        <w:ind w:left="0"/>
        <w:jc w:val="both"/>
      </w:pPr>
      <w:r>
        <w:rPr>
          <w:rFonts w:ascii="Times New Roman"/>
          <w:b w:val="false"/>
          <w:i w:val="false"/>
          <w:color w:val="000000"/>
          <w:sz w:val="28"/>
        </w:rPr>
        <w:t xml:space="preserve">
      Ведется прием иностранных граждан по выделенной квоте на основе образовательного гранта на международные образовательные программы высшего и послевузовского образования (далее - ОВПО), созданные на основе межгосударственных соглашений и прошедшие аккредитацию. Прием иностранных граждан на обучение в ОВПО на платной основе осуществляется по результатам собеседования, проводимого приемными комиссиями ОВПО в течение календарного года. </w:t>
      </w:r>
    </w:p>
    <w:bookmarkEnd w:id="479"/>
    <w:bookmarkStart w:name="z492" w:id="480"/>
    <w:p>
      <w:pPr>
        <w:spacing w:after="0"/>
        <w:ind w:left="0"/>
        <w:jc w:val="both"/>
      </w:pPr>
      <w:r>
        <w:rPr>
          <w:rFonts w:ascii="Times New Roman"/>
          <w:b w:val="false"/>
          <w:i w:val="false"/>
          <w:color w:val="000000"/>
          <w:sz w:val="28"/>
        </w:rPr>
        <w:t xml:space="preserve">
      </w:t>
      </w:r>
      <w:r>
        <w:rPr>
          <w:rFonts w:ascii="Times New Roman"/>
          <w:b w:val="false"/>
          <w:i/>
          <w:color w:val="000000"/>
          <w:sz w:val="28"/>
        </w:rPr>
        <w:t>Инклюзивное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специальное</w:t>
      </w:r>
      <w:r>
        <w:rPr>
          <w:rFonts w:ascii="Times New Roman"/>
          <w:b w:val="false"/>
          <w:i w:val="false"/>
          <w:color w:val="000000"/>
          <w:sz w:val="28"/>
        </w:rPr>
        <w:t xml:space="preserve"> </w:t>
      </w:r>
      <w:r>
        <w:rPr>
          <w:rFonts w:ascii="Times New Roman"/>
          <w:b w:val="false"/>
          <w:i/>
          <w:color w:val="000000"/>
          <w:sz w:val="28"/>
        </w:rPr>
        <w:t>образование</w:t>
      </w:r>
    </w:p>
    <w:bookmarkEnd w:id="480"/>
    <w:bookmarkStart w:name="z493" w:id="481"/>
    <w:p>
      <w:pPr>
        <w:spacing w:after="0"/>
        <w:ind w:left="0"/>
        <w:jc w:val="both"/>
      </w:pPr>
      <w:r>
        <w:rPr>
          <w:rFonts w:ascii="Times New Roman"/>
          <w:b w:val="false"/>
          <w:i w:val="false"/>
          <w:color w:val="000000"/>
          <w:sz w:val="28"/>
        </w:rPr>
        <w:t>
      В Казахстане ведется планомерная работа по развитию инклюзивного образования, основополагающим принципом которого является право ребенка, имеющего особые образовательные потребности, на совместное обучение в общеобразовательной среде со здоровыми сверстниками при создании соответствующих условий.</w:t>
      </w:r>
    </w:p>
    <w:bookmarkEnd w:id="481"/>
    <w:bookmarkStart w:name="z494" w:id="482"/>
    <w:p>
      <w:pPr>
        <w:spacing w:after="0"/>
        <w:ind w:left="0"/>
        <w:jc w:val="both"/>
      </w:pPr>
      <w:r>
        <w:rPr>
          <w:rFonts w:ascii="Times New Roman"/>
          <w:b w:val="false"/>
          <w:i w:val="false"/>
          <w:color w:val="000000"/>
          <w:sz w:val="28"/>
        </w:rPr>
        <w:t xml:space="preserve">
      На конец 2020 года количество детей школьного возраста с особыми образовательными потребностями составило 107 348, из них инклюзивным образованием охвачено 41581 (38,7%) (на конец 2015 года - 25,95%). В 2020 году всего в 5214 школах созданы условия для инклюзивного образования, что составляет 74,9% школ. На конец 2015 года эта доля составляла 44,7%. </w:t>
      </w:r>
    </w:p>
    <w:bookmarkEnd w:id="482"/>
    <w:bookmarkStart w:name="z495" w:id="483"/>
    <w:p>
      <w:pPr>
        <w:spacing w:after="0"/>
        <w:ind w:left="0"/>
        <w:jc w:val="both"/>
      </w:pPr>
      <w:r>
        <w:rPr>
          <w:rFonts w:ascii="Times New Roman"/>
          <w:b w:val="false"/>
          <w:i w:val="false"/>
          <w:color w:val="000000"/>
          <w:sz w:val="28"/>
        </w:rPr>
        <w:t xml:space="preserve">
      В 2021 году принят закон, направленный на дальнейшее развитие инклюзивного образования в Казахстане. Закон позволит сместить акцент ранее функционирующих нормативно-правовых актов с "медицинской" модели инклюзивного образования на "социально-педагогическую". </w:t>
      </w:r>
    </w:p>
    <w:bookmarkEnd w:id="483"/>
    <w:bookmarkStart w:name="z496" w:id="484"/>
    <w:p>
      <w:pPr>
        <w:spacing w:after="0"/>
        <w:ind w:left="0"/>
        <w:jc w:val="both"/>
      </w:pPr>
      <w:r>
        <w:rPr>
          <w:rFonts w:ascii="Times New Roman"/>
          <w:b w:val="false"/>
          <w:i w:val="false"/>
          <w:color w:val="000000"/>
          <w:sz w:val="28"/>
        </w:rPr>
        <w:t xml:space="preserve">
      Существенным изменением в 2020 году стало введение в типовой штат работников образования на всех уровнях образования единицы ассистента-педагога, призванного оказывать педагогическое сопровождение ребенка с особыми образовательными потребностями в общеобразовательном процессе. </w:t>
      </w:r>
    </w:p>
    <w:bookmarkEnd w:id="484"/>
    <w:bookmarkStart w:name="z497" w:id="485"/>
    <w:p>
      <w:pPr>
        <w:spacing w:after="0"/>
        <w:ind w:left="0"/>
        <w:jc w:val="both"/>
      </w:pPr>
      <w:r>
        <w:rPr>
          <w:rFonts w:ascii="Times New Roman"/>
          <w:b w:val="false"/>
          <w:i w:val="false"/>
          <w:color w:val="000000"/>
          <w:sz w:val="28"/>
        </w:rPr>
        <w:t xml:space="preserve">
      Большую роль в развитии инклюзивного образования играют общественные организации. Корпоративным фондом "Болашақ" в рамках реализации проекта "Каждый ребенок достоин школы" при содействии МИО в период с 2015 по 2020 годы в 17-ти регионах страны открыт 41 кабинет поддержки инклюзии при общеобразовательных школах, в которых получают необходимое психолого-педагогическое сопровождение более 400 детей с аутизмом и другими особыми образовательными потребностями. Частным фондом "Дара" совместно с ТОО "Самрук Транс" для поддержки детей с ООП в регионах республики открыты 70 кабинетов психолого-педагогической коррекции и при общеобразовательных школах 20 ресурсных центров. </w:t>
      </w:r>
    </w:p>
    <w:bookmarkEnd w:id="485"/>
    <w:bookmarkStart w:name="z498" w:id="486"/>
    <w:p>
      <w:pPr>
        <w:spacing w:after="0"/>
        <w:ind w:left="0"/>
        <w:jc w:val="both"/>
      </w:pPr>
      <w:r>
        <w:rPr>
          <w:rFonts w:ascii="Times New Roman"/>
          <w:b w:val="false"/>
          <w:i w:val="false"/>
          <w:color w:val="000000"/>
          <w:sz w:val="28"/>
        </w:rPr>
        <w:t xml:space="preserve">
      </w:t>
      </w:r>
      <w:r>
        <w:rPr>
          <w:rFonts w:ascii="Times New Roman"/>
          <w:b w:val="false"/>
          <w:i/>
          <w:color w:val="000000"/>
          <w:sz w:val="28"/>
        </w:rPr>
        <w:t>Дополнительное</w:t>
      </w:r>
      <w:r>
        <w:rPr>
          <w:rFonts w:ascii="Times New Roman"/>
          <w:b w:val="false"/>
          <w:i w:val="false"/>
          <w:color w:val="000000"/>
          <w:sz w:val="28"/>
        </w:rPr>
        <w:t xml:space="preserve"> </w:t>
      </w:r>
      <w:r>
        <w:rPr>
          <w:rFonts w:ascii="Times New Roman"/>
          <w:b w:val="false"/>
          <w:i/>
          <w:color w:val="000000"/>
          <w:sz w:val="28"/>
        </w:rPr>
        <w:t>образование</w:t>
      </w:r>
      <w:r>
        <w:rPr>
          <w:rFonts w:ascii="Times New Roman"/>
          <w:b w:val="false"/>
          <w:i w:val="false"/>
          <w:color w:val="000000"/>
          <w:sz w:val="28"/>
        </w:rPr>
        <w:t xml:space="preserve"> </w:t>
      </w:r>
    </w:p>
    <w:bookmarkEnd w:id="486"/>
    <w:bookmarkStart w:name="z499" w:id="487"/>
    <w:p>
      <w:pPr>
        <w:spacing w:after="0"/>
        <w:ind w:left="0"/>
        <w:jc w:val="both"/>
      </w:pPr>
      <w:r>
        <w:rPr>
          <w:rFonts w:ascii="Times New Roman"/>
          <w:b w:val="false"/>
          <w:i w:val="false"/>
          <w:color w:val="000000"/>
          <w:sz w:val="28"/>
        </w:rPr>
        <w:t>
      В Казахстане дополнительное образование детей рассматривается как важнейшая составляющая образовательного пространства. Организация досуга оказывает существенное влияние на здоровье и развитие ребенка. Посещение кружков, клубов, секций и других организаций дополнительного образования выполняет ряд важных функций по социализации детей, профилактике правонарушений способствует здоровому и всестороннему развитию личности.</w:t>
      </w:r>
    </w:p>
    <w:bookmarkEnd w:id="487"/>
    <w:bookmarkStart w:name="z500" w:id="488"/>
    <w:p>
      <w:pPr>
        <w:spacing w:after="0"/>
        <w:ind w:left="0"/>
        <w:jc w:val="both"/>
      </w:pPr>
      <w:r>
        <w:rPr>
          <w:rFonts w:ascii="Times New Roman"/>
          <w:b w:val="false"/>
          <w:i w:val="false"/>
          <w:color w:val="000000"/>
          <w:sz w:val="28"/>
        </w:rPr>
        <w:t>
      В республике на начало 2020-2021 учебного года функционируют 1272 организации дополнительного образования с контингентом 995 522 ребенка. При школах функционируют свыше 75 тыс. кружков с охватом 1 216 073 (35%) обучающихся и свыше 45 тыс. секций с охватом 965 155 (28%) обучающихся, при этом 85,8% кружков и 92,1% секций функционируют на бесплатной основе.</w:t>
      </w:r>
    </w:p>
    <w:bookmarkEnd w:id="488"/>
    <w:bookmarkStart w:name="z501" w:id="489"/>
    <w:p>
      <w:pPr>
        <w:spacing w:after="0"/>
        <w:ind w:left="0"/>
        <w:jc w:val="left"/>
      </w:pPr>
      <w:r>
        <w:rPr>
          <w:rFonts w:ascii="Times New Roman"/>
          <w:b/>
          <w:i w:val="false"/>
          <w:color w:val="000000"/>
        </w:rPr>
        <w:t xml:space="preserve"> Культурные права детей, принадлежащих к коренным народам и меньшинствам (статья 30)</w:t>
      </w:r>
    </w:p>
    <w:bookmarkEnd w:id="489"/>
    <w:bookmarkStart w:name="z502" w:id="490"/>
    <w:p>
      <w:pPr>
        <w:spacing w:after="0"/>
        <w:ind w:left="0"/>
        <w:jc w:val="both"/>
      </w:pPr>
      <w:r>
        <w:rPr>
          <w:rFonts w:ascii="Times New Roman"/>
          <w:b w:val="false"/>
          <w:i w:val="false"/>
          <w:color w:val="000000"/>
          <w:sz w:val="28"/>
        </w:rPr>
        <w:t>
      Конституция Казахстана запрещает какую-либо дискриминацию по признаку расы, национальности, языка, отношения к религии, гарантирует право пользования родным языком и культурой и многие другие права и свободы.</w:t>
      </w:r>
    </w:p>
    <w:bookmarkEnd w:id="490"/>
    <w:bookmarkStart w:name="z503" w:id="491"/>
    <w:p>
      <w:pPr>
        <w:spacing w:after="0"/>
        <w:ind w:left="0"/>
        <w:jc w:val="both"/>
      </w:pPr>
      <w:r>
        <w:rPr>
          <w:rFonts w:ascii="Times New Roman"/>
          <w:b w:val="false"/>
          <w:i w:val="false"/>
          <w:color w:val="000000"/>
          <w:sz w:val="28"/>
        </w:rPr>
        <w:t>
      Ассамблеей народа Казахстана (далее – АНК), малыми ассамблеями в регионах проводится активная работа, направленная на максимально полную реализацию культурного потенциала каждого казахстанского этноса, а также на повышение роли культуры и языка казахов как государствообразующей нации. С началом деятельности национально-культурных центров и АНК национальные меньшинства республики получили реальную возможность возрождения своего языка, традиций, обучения и воспитания детей на родном языке, развития связей с исторической родиной и зарубежной диаспорой, причем при государственном патронате.</w:t>
      </w:r>
    </w:p>
    <w:bookmarkEnd w:id="491"/>
    <w:bookmarkStart w:name="z504" w:id="492"/>
    <w:p>
      <w:pPr>
        <w:spacing w:after="0"/>
        <w:ind w:left="0"/>
        <w:jc w:val="both"/>
      </w:pPr>
      <w:r>
        <w:rPr>
          <w:rFonts w:ascii="Times New Roman"/>
          <w:b w:val="false"/>
          <w:i w:val="false"/>
          <w:color w:val="000000"/>
          <w:sz w:val="28"/>
        </w:rPr>
        <w:t>
      Таким образом, все дети Казахстана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Равной и всесторонней защитой пользуются дети, рожденные как в браке, так и вне его.</w:t>
      </w:r>
    </w:p>
    <w:bookmarkEnd w:id="492"/>
    <w:bookmarkStart w:name="z505" w:id="493"/>
    <w:p>
      <w:pPr>
        <w:spacing w:after="0"/>
        <w:ind w:left="0"/>
        <w:jc w:val="both"/>
      </w:pPr>
      <w:r>
        <w:rPr>
          <w:rFonts w:ascii="Times New Roman"/>
          <w:b w:val="false"/>
          <w:i w:val="false"/>
          <w:color w:val="000000"/>
          <w:sz w:val="28"/>
        </w:rPr>
        <w:t>
      Языковая политика в организациях образования осуществляется в соответствии с Конституцией и законодательными актами Республики Казахстан о языках. Все организации образования, независимо от форм собственности, должны обеспечить обучающимся знание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w:t>
      </w:r>
    </w:p>
    <w:bookmarkEnd w:id="493"/>
    <w:bookmarkStart w:name="z506" w:id="494"/>
    <w:p>
      <w:pPr>
        <w:spacing w:after="0"/>
        <w:ind w:left="0"/>
        <w:jc w:val="both"/>
      </w:pPr>
      <w:r>
        <w:rPr>
          <w:rFonts w:ascii="Times New Roman"/>
          <w:b w:val="false"/>
          <w:i w:val="false"/>
          <w:color w:val="000000"/>
          <w:sz w:val="28"/>
        </w:rPr>
        <w:t xml:space="preserve">
      Обеспечено и право на получение образования на своем родном языке для меньшинств, проживающих в Казахстане, путем создания соответствующих организаций образования, классов, групп, а также условий их функционирования. </w:t>
      </w:r>
    </w:p>
    <w:bookmarkEnd w:id="494"/>
    <w:bookmarkStart w:name="z507" w:id="495"/>
    <w:p>
      <w:pPr>
        <w:spacing w:after="0"/>
        <w:ind w:left="0"/>
        <w:jc w:val="both"/>
      </w:pPr>
      <w:r>
        <w:rPr>
          <w:rFonts w:ascii="Times New Roman"/>
          <w:b w:val="false"/>
          <w:i w:val="false"/>
          <w:color w:val="000000"/>
          <w:sz w:val="28"/>
        </w:rPr>
        <w:t xml:space="preserve">
      Создание соответствующих организаций образования, классов, групп с государственным языком обучения является приоритетным направлением. </w:t>
      </w:r>
    </w:p>
    <w:bookmarkEnd w:id="495"/>
    <w:bookmarkStart w:name="z508" w:id="496"/>
    <w:p>
      <w:pPr>
        <w:spacing w:after="0"/>
        <w:ind w:left="0"/>
        <w:jc w:val="left"/>
      </w:pPr>
      <w:r>
        <w:rPr>
          <w:rFonts w:ascii="Times New Roman"/>
          <w:b/>
          <w:i w:val="false"/>
          <w:color w:val="000000"/>
        </w:rPr>
        <w:t xml:space="preserve"> Отдых, игры, досуг и культурно-художественная деятельность (статья 31)</w:t>
      </w:r>
    </w:p>
    <w:bookmarkEnd w:id="496"/>
    <w:bookmarkStart w:name="z509" w:id="497"/>
    <w:p>
      <w:pPr>
        <w:spacing w:after="0"/>
        <w:ind w:left="0"/>
        <w:jc w:val="both"/>
      </w:pPr>
      <w:r>
        <w:rPr>
          <w:rFonts w:ascii="Times New Roman"/>
          <w:b w:val="false"/>
          <w:i w:val="false"/>
          <w:color w:val="000000"/>
          <w:sz w:val="28"/>
        </w:rPr>
        <w:t>
      Для системной и качественной организации летнего отдыха и занятости детей реализованы:</w:t>
      </w:r>
    </w:p>
    <w:bookmarkEnd w:id="497"/>
    <w:bookmarkStart w:name="z510" w:id="498"/>
    <w:p>
      <w:pPr>
        <w:spacing w:after="0"/>
        <w:ind w:left="0"/>
        <w:jc w:val="both"/>
      </w:pPr>
      <w:r>
        <w:rPr>
          <w:rFonts w:ascii="Times New Roman"/>
          <w:b w:val="false"/>
          <w:i w:val="false"/>
          <w:color w:val="000000"/>
          <w:sz w:val="28"/>
        </w:rPr>
        <w:t>
      - Межведомственный план по организации оздоровительного отдыха, досуга и занятости детей в период летних каникул (приказ МОН РК от 22 февраля 2016 года №162);</w:t>
      </w:r>
    </w:p>
    <w:bookmarkEnd w:id="498"/>
    <w:bookmarkStart w:name="z511" w:id="499"/>
    <w:p>
      <w:pPr>
        <w:spacing w:after="0"/>
        <w:ind w:left="0"/>
        <w:jc w:val="both"/>
      </w:pPr>
      <w:r>
        <w:rPr>
          <w:rFonts w:ascii="Times New Roman"/>
          <w:b w:val="false"/>
          <w:i w:val="false"/>
          <w:color w:val="000000"/>
          <w:sz w:val="28"/>
        </w:rPr>
        <w:t>
      - Межведомственный план по обеспечению безопасности детей в организациях образования;</w:t>
      </w:r>
    </w:p>
    <w:bookmarkEnd w:id="499"/>
    <w:bookmarkStart w:name="z512" w:id="500"/>
    <w:p>
      <w:pPr>
        <w:spacing w:after="0"/>
        <w:ind w:left="0"/>
        <w:jc w:val="both"/>
      </w:pPr>
      <w:r>
        <w:rPr>
          <w:rFonts w:ascii="Times New Roman"/>
          <w:b w:val="false"/>
          <w:i w:val="false"/>
          <w:color w:val="000000"/>
          <w:sz w:val="28"/>
        </w:rPr>
        <w:t>
      - Дорожная карта развития оздоровительного отдыха и занятости детей, детско-юношеского туризма в период каникул.</w:t>
      </w:r>
    </w:p>
    <w:bookmarkEnd w:id="500"/>
    <w:bookmarkStart w:name="z513" w:id="501"/>
    <w:p>
      <w:pPr>
        <w:spacing w:after="0"/>
        <w:ind w:left="0"/>
        <w:jc w:val="both"/>
      </w:pPr>
      <w:r>
        <w:rPr>
          <w:rFonts w:ascii="Times New Roman"/>
          <w:b w:val="false"/>
          <w:i w:val="false"/>
          <w:color w:val="000000"/>
          <w:sz w:val="28"/>
        </w:rPr>
        <w:t xml:space="preserve">
      Принята инструкция по подготовке вожатых к работе в детских оздоровительных организациях (приказ Министра образования и науки Республики Казахстан от 19 апреля 2016 года № 290). </w:t>
      </w:r>
    </w:p>
    <w:bookmarkEnd w:id="501"/>
    <w:bookmarkStart w:name="z514" w:id="502"/>
    <w:p>
      <w:pPr>
        <w:spacing w:after="0"/>
        <w:ind w:left="0"/>
        <w:jc w:val="both"/>
      </w:pPr>
      <w:r>
        <w:rPr>
          <w:rFonts w:ascii="Times New Roman"/>
          <w:b w:val="false"/>
          <w:i w:val="false"/>
          <w:color w:val="000000"/>
          <w:sz w:val="28"/>
        </w:rPr>
        <w:t>
      В 2020 году оздоровлением в лагерях охвачено 1 млн 932 тыс. школьников, или 71,5% от общего числа обучающихся 1-10 классов (2016 – 1 млн 510 тыс., или 59%). В целом оздоровлением охвачено 2 млн 492 тыс., или 92,4% детей (2016 г. – 2 млн 220 тыс., или 86,7%). Дети посещают дворовые клубы, занимаются спортом и туризмом, отдыхают в лагерях труда и отдыха и др.</w:t>
      </w:r>
    </w:p>
    <w:bookmarkEnd w:id="502"/>
    <w:bookmarkStart w:name="z515" w:id="503"/>
    <w:p>
      <w:pPr>
        <w:spacing w:after="0"/>
        <w:ind w:left="0"/>
        <w:jc w:val="both"/>
      </w:pPr>
      <w:r>
        <w:rPr>
          <w:rFonts w:ascii="Times New Roman"/>
          <w:b w:val="false"/>
          <w:i w:val="false"/>
          <w:color w:val="000000"/>
          <w:sz w:val="28"/>
        </w:rPr>
        <w:t>
      Более 900 тыс., или 35,3% старшеклассников (ср. 2016 г. – 960 тыс., или 37,5%) охвачено занятостью в лагерях труда и отдыха, школьных лесничествах, бригадах по озеленению, трудовых и ремонтно-строительных отрядах.</w:t>
      </w:r>
    </w:p>
    <w:bookmarkEnd w:id="503"/>
    <w:bookmarkStart w:name="z516" w:id="504"/>
    <w:p>
      <w:pPr>
        <w:spacing w:after="0"/>
        <w:ind w:left="0"/>
        <w:jc w:val="both"/>
      </w:pPr>
      <w:r>
        <w:rPr>
          <w:rFonts w:ascii="Times New Roman"/>
          <w:b w:val="false"/>
          <w:i w:val="false"/>
          <w:color w:val="000000"/>
          <w:sz w:val="28"/>
        </w:rPr>
        <w:t>
      Творческой занятостью в кружках по интересам и дворовых клубах охвачено 467 тыс., или 17,3% детей и подростков (2016 – 348 тыс., или 13,6%). В мероприятиях и организациях спортивно-туристической направленности в период летних каникул занятостью охвачено 517 тыс. детей, или 19,2% (в 2016 г. – 511 тыс., или 19,9%). Снизилось количество занятых в летних языковых, лидерских школах – 341 тыс. школьников, или 12,6% (в 2016 г. – 511 тыс., или 19,9%).</w:t>
      </w:r>
    </w:p>
    <w:bookmarkEnd w:id="504"/>
    <w:bookmarkStart w:name="z517" w:id="505"/>
    <w:p>
      <w:pPr>
        <w:spacing w:after="0"/>
        <w:ind w:left="0"/>
        <w:jc w:val="both"/>
      </w:pPr>
      <w:r>
        <w:rPr>
          <w:rFonts w:ascii="Times New Roman"/>
          <w:b w:val="false"/>
          <w:i w:val="false"/>
          <w:color w:val="000000"/>
          <w:sz w:val="28"/>
        </w:rPr>
        <w:t xml:space="preserve">
      В декабре 2020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культуры, физической культуры и спорта" (№ 395-VI ЗРК), в рамках которого впервые внедрен механизм государственного творческого и спортивного заказа для детей и юношества. В соответствии с этим утверждены методика и правила подушевого финансирования посещения детьми творческих кружков и спортивных секций. Реализация государственного творческого и спортивного заказа запущена 1 мая 2021 года. Финансирование обеспечивается за счет местных бюджетов. Внедрение госзаказа позволит обеспечить дополнительное посещение 82 241 ребенку и подростку в возрасте 4-18 лет на бесплатной основе, из них кружками – 30 172 человека, секциями – 52 069 человек. Эта мера создаст благоприятные условия для увеличения количества занимающихся в творческих кружках и спортивных секциях. </w:t>
      </w:r>
    </w:p>
    <w:bookmarkEnd w:id="505"/>
    <w:bookmarkStart w:name="z518" w:id="506"/>
    <w:p>
      <w:pPr>
        <w:spacing w:after="0"/>
        <w:ind w:left="0"/>
        <w:jc w:val="left"/>
      </w:pPr>
      <w:r>
        <w:rPr>
          <w:rFonts w:ascii="Times New Roman"/>
          <w:b/>
          <w:i w:val="false"/>
          <w:color w:val="000000"/>
        </w:rPr>
        <w:t xml:space="preserve"> IX. СПЕЦИАЛЬНЫЕ МЕРЫ ЗАЩИТЫ</w:t>
      </w:r>
    </w:p>
    <w:bookmarkEnd w:id="506"/>
    <w:bookmarkStart w:name="z519" w:id="507"/>
    <w:p>
      <w:pPr>
        <w:spacing w:after="0"/>
        <w:ind w:left="0"/>
        <w:jc w:val="left"/>
      </w:pPr>
      <w:r>
        <w:rPr>
          <w:rFonts w:ascii="Times New Roman"/>
          <w:b/>
          <w:i w:val="false"/>
          <w:color w:val="000000"/>
        </w:rPr>
        <w:t xml:space="preserve"> Дети–просители убежища и дети–беженцы (статья 23) </w:t>
      </w:r>
    </w:p>
    <w:bookmarkEnd w:id="507"/>
    <w:bookmarkStart w:name="z520" w:id="508"/>
    <w:p>
      <w:pPr>
        <w:spacing w:after="0"/>
        <w:ind w:left="0"/>
        <w:jc w:val="left"/>
      </w:pPr>
      <w:r>
        <w:rPr>
          <w:rFonts w:ascii="Times New Roman"/>
          <w:b/>
          <w:i w:val="false"/>
          <w:color w:val="000000"/>
        </w:rPr>
        <w:t xml:space="preserve"> Пункты № 53, 54 заключительных замечаний</w:t>
      </w:r>
    </w:p>
    <w:bookmarkEnd w:id="508"/>
    <w:bookmarkStart w:name="z521" w:id="509"/>
    <w:p>
      <w:pPr>
        <w:spacing w:after="0"/>
        <w:ind w:left="0"/>
        <w:jc w:val="both"/>
      </w:pPr>
      <w:r>
        <w:rPr>
          <w:rFonts w:ascii="Times New Roman"/>
          <w:b w:val="false"/>
          <w:i w:val="false"/>
          <w:color w:val="000000"/>
          <w:sz w:val="28"/>
        </w:rPr>
        <w:t xml:space="preserve">
      Казахстан принимает необходимые меры для обеспечения надлежащей защиты беженцев и лиц, ищущих убежища, в том числе детей, в соответствии с положениями Конвенции о статусе беженцев, принятой 28 июля 1951 года, и Протоколом, касающимся статуса беженцев, принятым 31 января 1967 года. </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беженцах" предусмотрено, что детям, желающим получить статус беженцев, и детям-беженцам, как прибывшим без родителей или иных законных представителей, так и в тех случаях, когда родители или другие члены семьи не могут быть найдены, предоставляется такая же защита, как и другим детям в Казахстане, оставшимся без попечения родителей, в соответствии с законодательством Республики Казахстан о правах ребенка. Детям-беженцам, находящимся на территории Республики Казахстан без родителей или законных представителей, выдается удостоверение беженца (</w:t>
      </w:r>
      <w:r>
        <w:rPr>
          <w:rFonts w:ascii="Times New Roman"/>
          <w:b w:val="false"/>
          <w:i w:val="false"/>
          <w:color w:val="000000"/>
          <w:sz w:val="28"/>
        </w:rPr>
        <w:t>статья 16</w:t>
      </w:r>
      <w:r>
        <w:rPr>
          <w:rFonts w:ascii="Times New Roman"/>
          <w:b w:val="false"/>
          <w:i w:val="false"/>
          <w:color w:val="000000"/>
          <w:sz w:val="28"/>
        </w:rPr>
        <w:t>).</w:t>
      </w:r>
    </w:p>
    <w:bookmarkStart w:name="z523" w:id="510"/>
    <w:p>
      <w:pPr>
        <w:spacing w:after="0"/>
        <w:ind w:left="0"/>
        <w:jc w:val="both"/>
      </w:pPr>
      <w:r>
        <w:rPr>
          <w:rFonts w:ascii="Times New Roman"/>
          <w:b w:val="false"/>
          <w:i w:val="false"/>
          <w:color w:val="000000"/>
          <w:sz w:val="28"/>
        </w:rPr>
        <w:t xml:space="preserve">
      Определение статуса беженца осуществляется с учетом наилучших интересов детей. При присвоении родителям статуса беженца ребенок автоматически получает такой же статус. При этом по данным МВД РК, фактов самостоятельного обращения детей за получением статуса беженца (несопровождаемые и разлученные дети) не зарегистрировано. </w:t>
      </w:r>
    </w:p>
    <w:bookmarkEnd w:id="510"/>
    <w:bookmarkStart w:name="z524" w:id="511"/>
    <w:p>
      <w:pPr>
        <w:spacing w:after="0"/>
        <w:ind w:left="0"/>
        <w:jc w:val="both"/>
      </w:pPr>
      <w:r>
        <w:rPr>
          <w:rFonts w:ascii="Times New Roman"/>
          <w:b w:val="false"/>
          <w:i w:val="false"/>
          <w:color w:val="000000"/>
          <w:sz w:val="28"/>
        </w:rPr>
        <w:t>
      Принцип отсутствия выдворения в равной степени распространяется как на взрослых, так и на детей. Законодательство Казахстана запрещает возвращать или выдворять лиц, ищущих убежище, и беженцев на границу страны, где их жизни или свободе угрожает опасность по признаку расы, вероисповедания, национальности, гражданства, принадлежности к определенной социальной группе или политическим убеждениям. При этом дети, не достигшие 16-летнего возраста, не подлежат административной ответственности, в том числе в виде выдворения.</w:t>
      </w:r>
    </w:p>
    <w:bookmarkEnd w:id="511"/>
    <w:bookmarkStart w:name="z525" w:id="512"/>
    <w:p>
      <w:pPr>
        <w:spacing w:after="0"/>
        <w:ind w:left="0"/>
        <w:jc w:val="both"/>
      </w:pPr>
      <w:r>
        <w:rPr>
          <w:rFonts w:ascii="Times New Roman"/>
          <w:b w:val="false"/>
          <w:i w:val="false"/>
          <w:color w:val="000000"/>
          <w:sz w:val="28"/>
        </w:rPr>
        <w:t xml:space="preserve">
      Внесены изменения в КоБС РК, предусматривающие всеобщую регистрацию рождения всех детей независимо от правового статуса их родителей, что стало важным шагом на пути к прекращению безгражданства. </w:t>
      </w:r>
    </w:p>
    <w:bookmarkEnd w:id="512"/>
    <w:bookmarkStart w:name="z526" w:id="513"/>
    <w:p>
      <w:pPr>
        <w:spacing w:after="0"/>
        <w:ind w:left="0"/>
        <w:jc w:val="both"/>
      </w:pPr>
      <w:r>
        <w:rPr>
          <w:rFonts w:ascii="Times New Roman"/>
          <w:b w:val="false"/>
          <w:i w:val="false"/>
          <w:color w:val="000000"/>
          <w:sz w:val="28"/>
        </w:rPr>
        <w:t>
      Казахстан обеспечивает медицинским обслуживанием лиц, ищущих убежище, и беженцев. Законодательством Казахстана определен порядок предоставления профилактических, диагностических и лечебных медицинских услуг беженцам, а также лицам, ищущим убежище на территории Казахстана. С 2015 по 2020 годы действовали Правила оказания беженцам, а также лицам, ищущим убежище, профилактических, диагностических и лечебных медицинских услуг, обладающих наибольшей доказанной эффективностью (приказ МЗСР от 21 мая 2015 года № 368).</w:t>
      </w:r>
    </w:p>
    <w:bookmarkEnd w:id="513"/>
    <w:bookmarkStart w:name="z527" w:id="514"/>
    <w:p>
      <w:pPr>
        <w:spacing w:after="0"/>
        <w:ind w:left="0"/>
        <w:jc w:val="both"/>
      </w:pPr>
      <w:r>
        <w:rPr>
          <w:rFonts w:ascii="Times New Roman"/>
          <w:b w:val="false"/>
          <w:i w:val="false"/>
          <w:color w:val="000000"/>
          <w:sz w:val="28"/>
        </w:rPr>
        <w:t xml:space="preserve">
      С 2020 года бесплатное медицинское обслуживание лиц, ищущих убежище, и беженцев осуществляется в соответствии с приказом МЗ РК от 9 октября 2020 года № ҚР ДСМ-121/2020 "Об утверждении перечня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w:t>
      </w:r>
    </w:p>
    <w:bookmarkEnd w:id="514"/>
    <w:bookmarkStart w:name="z528" w:id="515"/>
    <w:p>
      <w:pPr>
        <w:spacing w:after="0"/>
        <w:ind w:left="0"/>
        <w:jc w:val="both"/>
      </w:pPr>
      <w:r>
        <w:rPr>
          <w:rFonts w:ascii="Times New Roman"/>
          <w:b w:val="false"/>
          <w:i w:val="false"/>
          <w:color w:val="000000"/>
          <w:sz w:val="28"/>
        </w:rPr>
        <w:t>
      В соответствии с пунктом 2 статьи 8 Закона Республики Казахстан "Об образовании" иностранцы и лица без гражданства, постоянно проживающие в Казахстане, а также въехавшие в Казахстан с целью воссоединения семьи, имеют равные с гражданами Казахстана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w:t>
      </w:r>
    </w:p>
    <w:bookmarkEnd w:id="515"/>
    <w:bookmarkStart w:name="z529" w:id="516"/>
    <w:p>
      <w:pPr>
        <w:spacing w:after="0"/>
        <w:ind w:left="0"/>
        <w:jc w:val="both"/>
      </w:pPr>
      <w:r>
        <w:rPr>
          <w:rFonts w:ascii="Times New Roman"/>
          <w:b w:val="false"/>
          <w:i w:val="false"/>
          <w:color w:val="000000"/>
          <w:sz w:val="28"/>
        </w:rPr>
        <w:t>
      В соответствии с приказом МОН РК от 28 сентября 2010 года № 468 дети иностранцев и лиц без гражданства, постоянно проживающих в Казахстане, а также временно проживающих в Казахстане мигрантов, принимаются в организации образования для получения образования и пользуются такими же правами, как и граждане Казахстана.</w:t>
      </w:r>
    </w:p>
    <w:bookmarkEnd w:id="516"/>
    <w:bookmarkStart w:name="z530" w:id="517"/>
    <w:p>
      <w:pPr>
        <w:spacing w:after="0"/>
        <w:ind w:left="0"/>
        <w:jc w:val="both"/>
      </w:pPr>
      <w:r>
        <w:rPr>
          <w:rFonts w:ascii="Times New Roman"/>
          <w:b w:val="false"/>
          <w:i w:val="false"/>
          <w:color w:val="000000"/>
          <w:sz w:val="28"/>
        </w:rPr>
        <w:t xml:space="preserve">
      В Казахстане принимаются необходимые меры, направленные на улучшение положения детей мигрантов, защиту их прав и интересов, обеспечение безопасности и доступа к социальным и образовательным услугам. С апреля 2020 года при поддержке УПЧ и ЮНИСЕФ реализуется проект "Защита детей в миграционных процессах", в рамках которого проводятся обучающие тренинги для представителей органов опеки или попечительства, ЦАН, ЦПД, ювенальной полиции, специализированного суда по делам несовершеннолетних, миграционной службы и неправительственных организаций. </w:t>
      </w:r>
    </w:p>
    <w:bookmarkEnd w:id="517"/>
    <w:bookmarkStart w:name="z531" w:id="518"/>
    <w:p>
      <w:pPr>
        <w:spacing w:after="0"/>
        <w:ind w:left="0"/>
        <w:jc w:val="both"/>
      </w:pPr>
      <w:r>
        <w:rPr>
          <w:rFonts w:ascii="Times New Roman"/>
          <w:b w:val="false"/>
          <w:i w:val="false"/>
          <w:color w:val="000000"/>
          <w:sz w:val="28"/>
        </w:rPr>
        <w:t>
      Академией государственного управления при Президенте Республики Казахстан совместно с ЮНИСЕФ разработана учебная программа для сотрудников миграционной службы и социальных работников по международным стандартам и передовой практике по работе с детьми в условиях миграции.</w:t>
      </w:r>
    </w:p>
    <w:bookmarkEnd w:id="518"/>
    <w:bookmarkStart w:name="z532" w:id="519"/>
    <w:p>
      <w:pPr>
        <w:spacing w:after="0"/>
        <w:ind w:left="0"/>
        <w:jc w:val="both"/>
      </w:pPr>
      <w:r>
        <w:rPr>
          <w:rFonts w:ascii="Times New Roman"/>
          <w:b w:val="false"/>
          <w:i w:val="false"/>
          <w:color w:val="000000"/>
          <w:sz w:val="28"/>
        </w:rPr>
        <w:t>
      По данным МВД РК количество зарегистрированных детей-беженцев в 2020 году составило 144 (2016 год - 206, 2017 год - 184, 2019 год - 176, 2019 год -177).</w:t>
      </w:r>
    </w:p>
    <w:bookmarkEnd w:id="519"/>
    <w:bookmarkStart w:name="z533" w:id="520"/>
    <w:p>
      <w:pPr>
        <w:spacing w:after="0"/>
        <w:ind w:left="0"/>
        <w:jc w:val="both"/>
      </w:pPr>
      <w:r>
        <w:rPr>
          <w:rFonts w:ascii="Times New Roman"/>
          <w:b w:val="false"/>
          <w:i w:val="false"/>
          <w:color w:val="000000"/>
          <w:sz w:val="28"/>
        </w:rPr>
        <w:t xml:space="preserve">
      В 2020-2021 учебном году в организациях среднего образования обучались 689 детей-беженцев, 20 367 детей-мигрантов, 7 637 детей-кандасов. </w:t>
      </w:r>
    </w:p>
    <w:bookmarkEnd w:id="520"/>
    <w:bookmarkStart w:name="z534" w:id="521"/>
    <w:p>
      <w:pPr>
        <w:spacing w:after="0"/>
        <w:ind w:left="0"/>
        <w:jc w:val="both"/>
      </w:pPr>
      <w:r>
        <w:rPr>
          <w:rFonts w:ascii="Times New Roman"/>
          <w:b w:val="false"/>
          <w:i w:val="false"/>
          <w:color w:val="000000"/>
          <w:sz w:val="28"/>
        </w:rPr>
        <w:t>
      В системе профессионально-технического образования обучаются 485 детей-кандасов и 93 ребенка-мигранта.</w:t>
      </w:r>
    </w:p>
    <w:bookmarkEnd w:id="521"/>
    <w:bookmarkStart w:name="z535" w:id="522"/>
    <w:p>
      <w:pPr>
        <w:spacing w:after="0"/>
        <w:ind w:left="0"/>
        <w:jc w:val="both"/>
      </w:pPr>
      <w:r>
        <w:rPr>
          <w:rFonts w:ascii="Times New Roman"/>
          <w:b w:val="false"/>
          <w:i w:val="false"/>
          <w:color w:val="000000"/>
          <w:sz w:val="28"/>
        </w:rPr>
        <w:t xml:space="preserve">
      В мае 2020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регулирования миграционных процессов" (№ 327-VІ ЗРК), направленный на ускорение адаптации и интеграции кандасов в казахстанское общество путем представления возможности осуществлять временную трудовую деятельность в Казахстане без получения разрешения. </w:t>
      </w:r>
    </w:p>
    <w:bookmarkEnd w:id="522"/>
    <w:bookmarkStart w:name="z536" w:id="523"/>
    <w:p>
      <w:pPr>
        <w:spacing w:after="0"/>
        <w:ind w:left="0"/>
        <w:jc w:val="left"/>
      </w:pPr>
      <w:r>
        <w:rPr>
          <w:rFonts w:ascii="Times New Roman"/>
          <w:b/>
          <w:i w:val="false"/>
          <w:color w:val="000000"/>
        </w:rPr>
        <w:t xml:space="preserve"> Дети, принадлежащие к меньшинствам (статья 30)</w:t>
      </w:r>
    </w:p>
    <w:bookmarkEnd w:id="523"/>
    <w:bookmarkStart w:name="z537" w:id="524"/>
    <w:p>
      <w:pPr>
        <w:spacing w:after="0"/>
        <w:ind w:left="0"/>
        <w:jc w:val="both"/>
      </w:pPr>
      <w:r>
        <w:rPr>
          <w:rFonts w:ascii="Times New Roman"/>
          <w:b w:val="false"/>
          <w:i w:val="false"/>
          <w:color w:val="000000"/>
          <w:sz w:val="28"/>
        </w:rPr>
        <w:t xml:space="preserve">
      Казахстан заботится о создании условий для изучения и развития языков народа Казахстана. В Казахстане каждый имеет право на пользование родным языком и культурой, на свободный выбор языка общения, воспитания, обучения и творчества. </w:t>
      </w:r>
    </w:p>
    <w:bookmarkEnd w:id="524"/>
    <w:bookmarkStart w:name="z538" w:id="525"/>
    <w:p>
      <w:pPr>
        <w:spacing w:after="0"/>
        <w:ind w:left="0"/>
        <w:jc w:val="both"/>
      </w:pPr>
      <w:r>
        <w:rPr>
          <w:rFonts w:ascii="Times New Roman"/>
          <w:b w:val="false"/>
          <w:i w:val="false"/>
          <w:color w:val="000000"/>
          <w:sz w:val="28"/>
        </w:rPr>
        <w:t>
      На законодательном уровне созданы условия для изучения и развития языков народа Казахстана. Не допускается ущемление прав граждан по языковому признаку. Лица, препятствующие функционированию и изучению государственного и других языков, представленных в Казахстане, привлекаются к ответственности в соответствии с законами Республики Казахстан.</w:t>
      </w:r>
    </w:p>
    <w:bookmarkEnd w:id="525"/>
    <w:bookmarkStart w:name="z539" w:id="526"/>
    <w:p>
      <w:pPr>
        <w:spacing w:after="0"/>
        <w:ind w:left="0"/>
        <w:jc w:val="both"/>
      </w:pPr>
      <w:r>
        <w:rPr>
          <w:rFonts w:ascii="Times New Roman"/>
          <w:b w:val="false"/>
          <w:i w:val="false"/>
          <w:color w:val="000000"/>
          <w:sz w:val="28"/>
        </w:rPr>
        <w:t xml:space="preserve">
      Сохранение языкового многообразия является государственным приоритетом. Так, в рамках Государственной программы развития и функционирования языков в Республике Казахстан на 2011-2020 годы для обучения родному языку представителям разных этносов, проживающих в стране, созданы условия, заключающиеся в оказании учебно-методической помощи воскресным школам, а также привлечении опытных педагогов-носителей языка, использовании международного опыта и современных технологий при обучении родным языкам. </w:t>
      </w:r>
    </w:p>
    <w:bookmarkEnd w:id="526"/>
    <w:bookmarkStart w:name="z540" w:id="527"/>
    <w:p>
      <w:pPr>
        <w:spacing w:after="0"/>
        <w:ind w:left="0"/>
        <w:jc w:val="both"/>
      </w:pPr>
      <w:r>
        <w:rPr>
          <w:rFonts w:ascii="Times New Roman"/>
          <w:b w:val="false"/>
          <w:i w:val="false"/>
          <w:color w:val="000000"/>
          <w:sz w:val="28"/>
        </w:rPr>
        <w:t xml:space="preserve">
      Реализуется Государственная программа развития и функционирования языков в Республике Казахстан на 2020-2025 годы. Одной из задач программы является развитие языков этнических групп. </w:t>
      </w:r>
    </w:p>
    <w:bookmarkEnd w:id="527"/>
    <w:bookmarkStart w:name="z541" w:id="528"/>
    <w:p>
      <w:pPr>
        <w:spacing w:after="0"/>
        <w:ind w:left="0"/>
        <w:jc w:val="both"/>
      </w:pPr>
      <w:r>
        <w:rPr>
          <w:rFonts w:ascii="Times New Roman"/>
          <w:b w:val="false"/>
          <w:i w:val="false"/>
          <w:color w:val="000000"/>
          <w:sz w:val="28"/>
        </w:rPr>
        <w:t xml:space="preserve">
      По данным МОН РК в 2020-2021 учебном году функционируют 3 733 школы с казахским языком обучения, где обучаются в общей сложности 1 505 779 учеников. С русским языком обучения работают 1 160 школ, где учатся 394 645 детей. Со смешанным языком обучения действуют 2047 школ, контингент которых составляет 1 456 175 обучающихся. Кроме них в Казахстане, где сосредоточены большие группы узбекских или уйгурских национальных меньшинств, функционируют 9 школ с узбекским языком обучения, где учатся 6 835 человек, 8 школ с уйгурским языком обучения, где учатся 5 268 человек. </w:t>
      </w:r>
    </w:p>
    <w:bookmarkEnd w:id="528"/>
    <w:bookmarkStart w:name="z542" w:id="529"/>
    <w:p>
      <w:pPr>
        <w:spacing w:after="0"/>
        <w:ind w:left="0"/>
        <w:jc w:val="left"/>
      </w:pPr>
      <w:r>
        <w:rPr>
          <w:rFonts w:ascii="Times New Roman"/>
          <w:b/>
          <w:i w:val="false"/>
          <w:color w:val="000000"/>
        </w:rPr>
        <w:t xml:space="preserve"> Экономическая эксплуатация детей, включая детский труд (статья 32) </w:t>
      </w:r>
    </w:p>
    <w:bookmarkEnd w:id="529"/>
    <w:bookmarkStart w:name="z543" w:id="530"/>
    <w:p>
      <w:pPr>
        <w:spacing w:after="0"/>
        <w:ind w:left="0"/>
        <w:jc w:val="left"/>
      </w:pPr>
      <w:r>
        <w:rPr>
          <w:rFonts w:ascii="Times New Roman"/>
          <w:b/>
          <w:i w:val="false"/>
          <w:color w:val="000000"/>
        </w:rPr>
        <w:t xml:space="preserve"> Пункты № 56, 57 заключительных замечаний </w:t>
      </w:r>
    </w:p>
    <w:bookmarkEnd w:id="530"/>
    <w:bookmarkStart w:name="z544" w:id="531"/>
    <w:p>
      <w:pPr>
        <w:spacing w:after="0"/>
        <w:ind w:left="0"/>
        <w:jc w:val="both"/>
      </w:pPr>
      <w:r>
        <w:rPr>
          <w:rFonts w:ascii="Times New Roman"/>
          <w:b w:val="false"/>
          <w:i w:val="false"/>
          <w:color w:val="000000"/>
          <w:sz w:val="28"/>
        </w:rPr>
        <w:t>
      В Казахстане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w:t>
      </w:r>
    </w:p>
    <w:bookmarkEnd w:id="531"/>
    <w:bookmarkStart w:name="z545" w:id="532"/>
    <w:p>
      <w:pPr>
        <w:spacing w:after="0"/>
        <w:ind w:left="0"/>
        <w:jc w:val="both"/>
      </w:pPr>
      <w:r>
        <w:rPr>
          <w:rFonts w:ascii="Times New Roman"/>
          <w:b w:val="false"/>
          <w:i w:val="false"/>
          <w:color w:val="000000"/>
          <w:sz w:val="28"/>
        </w:rPr>
        <w:t>
      Недопущение наихудших форм детского труда является одним из основных принципов трудового законодательства Казахстана, за нарушение которого предусматривается административная и уголовная ответственность.</w:t>
      </w:r>
    </w:p>
    <w:bookmarkEnd w:id="532"/>
    <w:bookmarkStart w:name="z546" w:id="5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Трудовом кодексе</w:t>
      </w:r>
      <w:r>
        <w:rPr>
          <w:rFonts w:ascii="Times New Roman"/>
          <w:b w:val="false"/>
          <w:i w:val="false"/>
          <w:color w:val="000000"/>
          <w:sz w:val="28"/>
        </w:rPr>
        <w:t xml:space="preserve"> Республики Казахстан (далее – ТК) определен возраст, с которого допускается заключение трудового договора. Согласно </w:t>
      </w:r>
      <w:r>
        <w:rPr>
          <w:rFonts w:ascii="Times New Roman"/>
          <w:b w:val="false"/>
          <w:i w:val="false"/>
          <w:color w:val="000000"/>
          <w:sz w:val="28"/>
        </w:rPr>
        <w:t>статье 31</w:t>
      </w:r>
      <w:r>
        <w:rPr>
          <w:rFonts w:ascii="Times New Roman"/>
          <w:b w:val="false"/>
          <w:i w:val="false"/>
          <w:color w:val="000000"/>
          <w:sz w:val="28"/>
        </w:rPr>
        <w:t xml:space="preserve"> ТК трудовой договор может быть заключен с гражданами, достигшими 16-летнего возраста, а также с:</w:t>
      </w:r>
    </w:p>
    <w:bookmarkEnd w:id="533"/>
    <w:bookmarkStart w:name="z547" w:id="534"/>
    <w:p>
      <w:pPr>
        <w:spacing w:after="0"/>
        <w:ind w:left="0"/>
        <w:jc w:val="both"/>
      </w:pPr>
      <w:r>
        <w:rPr>
          <w:rFonts w:ascii="Times New Roman"/>
          <w:b w:val="false"/>
          <w:i w:val="false"/>
          <w:color w:val="000000"/>
          <w:sz w:val="28"/>
        </w:rPr>
        <w:t xml:space="preserve">
      1) гражданами, достигшими 15 лет, в случаях получения ими основного среднего, общего среднего образования в организациях среднего образования; </w:t>
      </w:r>
    </w:p>
    <w:bookmarkEnd w:id="534"/>
    <w:bookmarkStart w:name="z548" w:id="535"/>
    <w:p>
      <w:pPr>
        <w:spacing w:after="0"/>
        <w:ind w:left="0"/>
        <w:jc w:val="both"/>
      </w:pPr>
      <w:r>
        <w:rPr>
          <w:rFonts w:ascii="Times New Roman"/>
          <w:b w:val="false"/>
          <w:i w:val="false"/>
          <w:color w:val="000000"/>
          <w:sz w:val="28"/>
        </w:rPr>
        <w:t xml:space="preserve">
      2) учащимися, достигшими 14-летнего возраста, для выполнения в свободное от учебы время работы, не причиняющей вреда здоровью и не нарушающей процесса обучения; </w:t>
      </w:r>
    </w:p>
    <w:bookmarkEnd w:id="535"/>
    <w:bookmarkStart w:name="z549" w:id="536"/>
    <w:p>
      <w:pPr>
        <w:spacing w:after="0"/>
        <w:ind w:left="0"/>
        <w:jc w:val="both"/>
      </w:pPr>
      <w:r>
        <w:rPr>
          <w:rFonts w:ascii="Times New Roman"/>
          <w:b w:val="false"/>
          <w:i w:val="false"/>
          <w:color w:val="000000"/>
          <w:sz w:val="28"/>
        </w:rPr>
        <w:t>
      3) с лицами, не достигшими 14-летнего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w:t>
      </w:r>
    </w:p>
    <w:bookmarkEnd w:id="536"/>
    <w:bookmarkStart w:name="z550" w:id="537"/>
    <w:p>
      <w:pPr>
        <w:spacing w:after="0"/>
        <w:ind w:left="0"/>
        <w:jc w:val="both"/>
      </w:pPr>
      <w:r>
        <w:rPr>
          <w:rFonts w:ascii="Times New Roman"/>
          <w:b w:val="false"/>
          <w:i w:val="false"/>
          <w:color w:val="000000"/>
          <w:sz w:val="28"/>
        </w:rPr>
        <w:t>
      ТК РК также запрещается привлечение лиц моложе 18 лет к тяжелым физическим работам и работам во вредных и опасных условиях труда, работам в ночное время с 22 часов до 6 часов утра, сверхурочным работам.</w:t>
      </w:r>
    </w:p>
    <w:bookmarkEnd w:id="537"/>
    <w:bookmarkStart w:name="z551" w:id="538"/>
    <w:p>
      <w:pPr>
        <w:spacing w:after="0"/>
        <w:ind w:left="0"/>
        <w:jc w:val="both"/>
      </w:pPr>
      <w:r>
        <w:rPr>
          <w:rFonts w:ascii="Times New Roman"/>
          <w:b w:val="false"/>
          <w:i w:val="false"/>
          <w:color w:val="000000"/>
          <w:sz w:val="28"/>
        </w:rPr>
        <w:t xml:space="preserve">
      Кроме того, законодательством определен список работ, состоящий из 103 общих профессий и видов работ, на которых запрещено применение труда работников, не достигших 18-летнего возраста, в том числе сельскохозяйственное производство. </w:t>
      </w:r>
    </w:p>
    <w:bookmarkEnd w:id="538"/>
    <w:bookmarkStart w:name="z552" w:id="539"/>
    <w:p>
      <w:pPr>
        <w:spacing w:after="0"/>
        <w:ind w:left="0"/>
        <w:jc w:val="both"/>
      </w:pPr>
      <w:r>
        <w:rPr>
          <w:rFonts w:ascii="Times New Roman"/>
          <w:b w:val="false"/>
          <w:i w:val="false"/>
          <w:color w:val="000000"/>
          <w:sz w:val="28"/>
        </w:rPr>
        <w:t xml:space="preserve">
      Государство, в лице таких государственных органов, как инспекция труда, прокуратура, управление образования, на постоянной основе осуществляет контроль за соблюдением законодательных требований к труду несовершеннолетних. </w:t>
      </w:r>
    </w:p>
    <w:bookmarkEnd w:id="539"/>
    <w:bookmarkStart w:name="z553" w:id="540"/>
    <w:p>
      <w:pPr>
        <w:spacing w:after="0"/>
        <w:ind w:left="0"/>
        <w:jc w:val="both"/>
      </w:pPr>
      <w:r>
        <w:rPr>
          <w:rFonts w:ascii="Times New Roman"/>
          <w:b w:val="false"/>
          <w:i w:val="false"/>
          <w:color w:val="000000"/>
          <w:sz w:val="28"/>
        </w:rPr>
        <w:t>
      На республиканском уровне функционирует Координационный совет по борьбе с наихудшими формами детского труда, в состав которого кроме представителей государственных органов входят представители национальной палаты предпринимателей, Международной организации труда и НПО.</w:t>
      </w:r>
    </w:p>
    <w:bookmarkEnd w:id="540"/>
    <w:bookmarkStart w:name="z554" w:id="541"/>
    <w:p>
      <w:pPr>
        <w:spacing w:after="0"/>
        <w:ind w:left="0"/>
        <w:jc w:val="both"/>
      </w:pPr>
      <w:r>
        <w:rPr>
          <w:rFonts w:ascii="Times New Roman"/>
          <w:b w:val="false"/>
          <w:i w:val="false"/>
          <w:color w:val="000000"/>
          <w:sz w:val="28"/>
        </w:rPr>
        <w:t xml:space="preserve">
      По инициативе Координационного совета ежегодно проходит национальная информационная кампания "12 дней борьбы против эксплуатации детского труда", посвященная Всемирному дню борьбы с детским трудом. </w:t>
      </w:r>
    </w:p>
    <w:bookmarkEnd w:id="541"/>
    <w:bookmarkStart w:name="z555" w:id="542"/>
    <w:p>
      <w:pPr>
        <w:spacing w:after="0"/>
        <w:ind w:left="0"/>
        <w:jc w:val="both"/>
      </w:pPr>
      <w:r>
        <w:rPr>
          <w:rFonts w:ascii="Times New Roman"/>
          <w:b w:val="false"/>
          <w:i w:val="false"/>
          <w:color w:val="000000"/>
          <w:sz w:val="28"/>
        </w:rPr>
        <w:t>
      Ежегодно во время летних каникул МВД РК проводит акцию "Занятость", целями которой являются профилактика правонарушений со стороны несовершеннолетних в летний каникулярный период, а также обеспечение занятости подростков, состоящих на профилактическом учете и в списках органов внутренних дел.</w:t>
      </w:r>
    </w:p>
    <w:bookmarkEnd w:id="542"/>
    <w:bookmarkStart w:name="z556" w:id="543"/>
    <w:p>
      <w:pPr>
        <w:spacing w:after="0"/>
        <w:ind w:left="0"/>
        <w:jc w:val="both"/>
      </w:pPr>
      <w:r>
        <w:rPr>
          <w:rFonts w:ascii="Times New Roman"/>
          <w:b w:val="false"/>
          <w:i w:val="false"/>
          <w:color w:val="000000"/>
          <w:sz w:val="28"/>
        </w:rPr>
        <w:t xml:space="preserve">
      В 2021 году в ходе акции в разные формы организации досуга было вовлечено более 800 тыс. несовершеннолетних, из них свыше 7 тыс. детей, состоящих на учете органов внутренних дел, а также около 11 тыс. детей из неблагополучных семей. </w:t>
      </w:r>
    </w:p>
    <w:bookmarkEnd w:id="543"/>
    <w:bookmarkStart w:name="z557" w:id="544"/>
    <w:p>
      <w:pPr>
        <w:spacing w:after="0"/>
        <w:ind w:left="0"/>
        <w:jc w:val="both"/>
      </w:pPr>
      <w:r>
        <w:rPr>
          <w:rFonts w:ascii="Times New Roman"/>
          <w:b w:val="false"/>
          <w:i w:val="false"/>
          <w:color w:val="000000"/>
          <w:sz w:val="28"/>
        </w:rPr>
        <w:t>
      Тем не менее, в Казахстане привлечение несовершеннолетних к работе носит системный характер. Чаще всего труд несовершеннолетних используется в сельском хозяйстве. Преимущественно причинами детского труда являются проблемы экономического и социального характера.</w:t>
      </w:r>
    </w:p>
    <w:bookmarkEnd w:id="544"/>
    <w:bookmarkStart w:name="z558" w:id="545"/>
    <w:p>
      <w:pPr>
        <w:spacing w:after="0"/>
        <w:ind w:left="0"/>
        <w:jc w:val="both"/>
      </w:pPr>
      <w:r>
        <w:rPr>
          <w:rFonts w:ascii="Times New Roman"/>
          <w:b w:val="false"/>
          <w:i w:val="false"/>
          <w:color w:val="000000"/>
          <w:sz w:val="28"/>
        </w:rPr>
        <w:t xml:space="preserve">
      Согласно данным Координационного совета по борьбе с наихудшими формами детского труда при МТСЗН РК, в 2018 году государственными инспекторами в ходе проверок выявлено 10 фактов нелегального использования детского труда, в 2019 году – 5 фактов и в 2020 году – 5 фактов. В отношении работодателей применены соответствующие административные меры. </w:t>
      </w:r>
    </w:p>
    <w:bookmarkEnd w:id="545"/>
    <w:bookmarkStart w:name="z559" w:id="546"/>
    <w:p>
      <w:pPr>
        <w:spacing w:after="0"/>
        <w:ind w:left="0"/>
        <w:jc w:val="left"/>
      </w:pPr>
      <w:r>
        <w:rPr>
          <w:rFonts w:ascii="Times New Roman"/>
          <w:b/>
          <w:i w:val="false"/>
          <w:color w:val="000000"/>
        </w:rPr>
        <w:t xml:space="preserve"> Торговля, незаконный оборот и похищение (статья 35)</w:t>
      </w:r>
    </w:p>
    <w:bookmarkEnd w:id="546"/>
    <w:bookmarkStart w:name="z560" w:id="547"/>
    <w:p>
      <w:pPr>
        <w:spacing w:after="0"/>
        <w:ind w:left="0"/>
        <w:jc w:val="left"/>
      </w:pPr>
      <w:r>
        <w:rPr>
          <w:rFonts w:ascii="Times New Roman"/>
          <w:b/>
          <w:i w:val="false"/>
          <w:color w:val="000000"/>
        </w:rPr>
        <w:t xml:space="preserve"> Пункты № 58, 59 заключительных замечаний</w:t>
      </w:r>
    </w:p>
    <w:bookmarkEnd w:id="547"/>
    <w:bookmarkStart w:name="z561" w:id="548"/>
    <w:p>
      <w:pPr>
        <w:spacing w:after="0"/>
        <w:ind w:left="0"/>
        <w:jc w:val="both"/>
      </w:pPr>
      <w:r>
        <w:rPr>
          <w:rFonts w:ascii="Times New Roman"/>
          <w:b w:val="false"/>
          <w:i w:val="false"/>
          <w:color w:val="000000"/>
          <w:sz w:val="28"/>
        </w:rPr>
        <w:t>
      Казахстан ведет активную работу по пресечению и борьбе с торговлей, незаконным оборотом и похищением детей.</w:t>
      </w:r>
    </w:p>
    <w:bookmarkEnd w:id="548"/>
    <w:bookmarkStart w:name="z562" w:id="549"/>
    <w:p>
      <w:pPr>
        <w:spacing w:after="0"/>
        <w:ind w:left="0"/>
        <w:jc w:val="both"/>
      </w:pPr>
      <w:r>
        <w:rPr>
          <w:rFonts w:ascii="Times New Roman"/>
          <w:b w:val="false"/>
          <w:i w:val="false"/>
          <w:color w:val="000000"/>
          <w:sz w:val="28"/>
        </w:rPr>
        <w:t xml:space="preserve">
      За преступления, связанные с торговлей детьми, предусмотрена уголовная ответственность с максимальным сроком наказания до 18 лет лишения свободы с конфискацией имущества. </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декабря 2019 № 292-VІ внесены изменения в УК РК, направленные на усиление уголовной ответственности за совершение уголовных правонарушений против несовершеннолетних. В частности, ужесточены сроки наказания за принуждение к изъятию или незаконное изъятие органов и тканей человека (</w:t>
      </w:r>
      <w:r>
        <w:rPr>
          <w:rFonts w:ascii="Times New Roman"/>
          <w:b w:val="false"/>
          <w:i w:val="false"/>
          <w:color w:val="000000"/>
          <w:sz w:val="28"/>
        </w:rPr>
        <w:t>статья 116</w:t>
      </w:r>
      <w:r>
        <w:rPr>
          <w:rFonts w:ascii="Times New Roman"/>
          <w:b w:val="false"/>
          <w:i w:val="false"/>
          <w:color w:val="000000"/>
          <w:sz w:val="28"/>
        </w:rPr>
        <w:t xml:space="preserve"> УК РК), вовлечение несовершеннолетних в занятие проституцией (</w:t>
      </w:r>
      <w:r>
        <w:rPr>
          <w:rFonts w:ascii="Times New Roman"/>
          <w:b w:val="false"/>
          <w:i w:val="false"/>
          <w:color w:val="000000"/>
          <w:sz w:val="28"/>
        </w:rPr>
        <w:t>статья 134</w:t>
      </w:r>
      <w:r>
        <w:rPr>
          <w:rFonts w:ascii="Times New Roman"/>
          <w:b w:val="false"/>
          <w:i w:val="false"/>
          <w:color w:val="000000"/>
          <w:sz w:val="28"/>
        </w:rPr>
        <w:t xml:space="preserve"> УК РК), торговлю несовершеннолетними (</w:t>
      </w:r>
      <w:r>
        <w:rPr>
          <w:rFonts w:ascii="Times New Roman"/>
          <w:b w:val="false"/>
          <w:i w:val="false"/>
          <w:color w:val="000000"/>
          <w:sz w:val="28"/>
        </w:rPr>
        <w:t>статья 135</w:t>
      </w:r>
      <w:r>
        <w:rPr>
          <w:rFonts w:ascii="Times New Roman"/>
          <w:b w:val="false"/>
          <w:i w:val="false"/>
          <w:color w:val="000000"/>
          <w:sz w:val="28"/>
        </w:rPr>
        <w:t xml:space="preserve"> УК РК).</w:t>
      </w:r>
    </w:p>
    <w:bookmarkStart w:name="z564" w:id="550"/>
    <w:p>
      <w:pPr>
        <w:spacing w:after="0"/>
        <w:ind w:left="0"/>
        <w:jc w:val="both"/>
      </w:pPr>
      <w:r>
        <w:rPr>
          <w:rFonts w:ascii="Times New Roman"/>
          <w:b w:val="false"/>
          <w:i w:val="false"/>
          <w:color w:val="000000"/>
          <w:sz w:val="28"/>
        </w:rPr>
        <w:t>
      В период с 2016 года по 2020 год зарегистрировано 47 преступлений по статье 135 УК РК "Торговля несовершеннолетними" (2016 г. - 9, 2017 г. - 12, 2018 г. - 5, 2019 г. - 6, 2020 г. - 15), по статье 134 УК РК "Вовлечение несовершеннолетних в занятие проституцией" - 39 преступлений (2016 г. - 12, 2017 г. - 8, 2018 г. - 10, 2019 г. - 6, 2020 г. - 3).</w:t>
      </w:r>
    </w:p>
    <w:bookmarkEnd w:id="550"/>
    <w:bookmarkStart w:name="z565" w:id="551"/>
    <w:p>
      <w:pPr>
        <w:spacing w:after="0"/>
        <w:ind w:left="0"/>
        <w:jc w:val="both"/>
      </w:pPr>
      <w:r>
        <w:rPr>
          <w:rFonts w:ascii="Times New Roman"/>
          <w:b w:val="false"/>
          <w:i w:val="false"/>
          <w:color w:val="000000"/>
          <w:sz w:val="28"/>
        </w:rPr>
        <w:t xml:space="preserve">
      В июне 2017 года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образована Межведомственная комиссия по вопросам борьбы с незаконным вывозом, ввозом и торговлей людьми (№ 78-р). </w:t>
      </w:r>
    </w:p>
    <w:bookmarkEnd w:id="551"/>
    <w:bookmarkStart w:name="z566" w:id="552"/>
    <w:p>
      <w:pPr>
        <w:spacing w:after="0"/>
        <w:ind w:left="0"/>
        <w:jc w:val="both"/>
      </w:pPr>
      <w:r>
        <w:rPr>
          <w:rFonts w:ascii="Times New Roman"/>
          <w:b w:val="false"/>
          <w:i w:val="false"/>
          <w:color w:val="000000"/>
          <w:sz w:val="28"/>
        </w:rPr>
        <w:t xml:space="preserve">
      При содействии международных и неправительственных организаций государственными органами реализовано 6 планов мероприятий, направленных на предотвращение, профилактику и борьбу с преступлениями, связанными с торговлей людьми. Это целый комплекс дополнительных организационных мер, способствующих выявлению, пресечению, расследованию фактов эксплуатации детей. </w:t>
      </w:r>
    </w:p>
    <w:bookmarkEnd w:id="552"/>
    <w:bookmarkStart w:name="z567" w:id="553"/>
    <w:p>
      <w:pPr>
        <w:spacing w:after="0"/>
        <w:ind w:left="0"/>
        <w:jc w:val="both"/>
      </w:pPr>
      <w:r>
        <w:rPr>
          <w:rFonts w:ascii="Times New Roman"/>
          <w:b w:val="false"/>
          <w:i w:val="false"/>
          <w:color w:val="000000"/>
          <w:sz w:val="28"/>
        </w:rPr>
        <w:t xml:space="preserve">
      С 2016 года действует протокол о намерениях сотрудничества между МВД РК и ОБСЕ, в рамках которого предусмотрены проведение совместных рабочих встреч, круглых столов, конференций, семинаров, тренингов, курсов повышения квалификации по вопросам борьбы с организованной преступностью, торговлей людьми и кибепреступностью, а также обмен информацией и опытом по этим направлениям. </w:t>
      </w:r>
    </w:p>
    <w:bookmarkEnd w:id="553"/>
    <w:bookmarkStart w:name="z568" w:id="554"/>
    <w:p>
      <w:pPr>
        <w:spacing w:after="0"/>
        <w:ind w:left="0"/>
        <w:jc w:val="both"/>
      </w:pPr>
      <w:r>
        <w:rPr>
          <w:rFonts w:ascii="Times New Roman"/>
          <w:b w:val="false"/>
          <w:i w:val="false"/>
          <w:color w:val="000000"/>
          <w:sz w:val="28"/>
        </w:rPr>
        <w:t xml:space="preserve">
      Действует национальная бесплатная круглосуточная горячая линия "11616", операторы которой консультируют по любым вопросам, касающимся трудовой миграции и торговли людьми. </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февраля 2021 года № 94 утвержден План мероприятий по профилактике, предотвращению и борьбе с преступлениями, связанными с торговлей людьми, на 2021 – 2023 годы. </w:t>
      </w:r>
    </w:p>
    <w:bookmarkStart w:name="z570" w:id="555"/>
    <w:p>
      <w:pPr>
        <w:spacing w:after="0"/>
        <w:ind w:left="0"/>
        <w:jc w:val="both"/>
      </w:pPr>
      <w:r>
        <w:rPr>
          <w:rFonts w:ascii="Times New Roman"/>
          <w:b w:val="false"/>
          <w:i w:val="false"/>
          <w:color w:val="000000"/>
          <w:sz w:val="28"/>
        </w:rPr>
        <w:t xml:space="preserve">
      МВД РК совместно с заинтересованными органами на ежеквартальной основе проводит целенаправленные оперативно-профилактические мероприятия ("СТОП Трафик", "Нелегал", "Мигрант" и др.). Налажено тесное взаимодействие с НПО, с которыми подписаны меморандумы о сотрудничестве. </w:t>
      </w:r>
    </w:p>
    <w:bookmarkEnd w:id="555"/>
    <w:bookmarkStart w:name="z571" w:id="556"/>
    <w:p>
      <w:pPr>
        <w:spacing w:after="0"/>
        <w:ind w:left="0"/>
        <w:jc w:val="both"/>
      </w:pPr>
      <w:r>
        <w:rPr>
          <w:rFonts w:ascii="Times New Roman"/>
          <w:b w:val="false"/>
          <w:i w:val="false"/>
          <w:color w:val="000000"/>
          <w:sz w:val="28"/>
        </w:rPr>
        <w:t>
      Сотрудничество с правоохранительными органами приграничных стран по борьбе с преступностью, в том числе с торговлей людьми, осуществляется в рамках действующих межправительственных, межведомственных соглашений и Межгосударственной программы совместных мер борьбы с преступностью на 2019-2023 годы, утвержденной Решением Совета глав государств СНГ от 28 сентября 2018 года.</w:t>
      </w:r>
    </w:p>
    <w:bookmarkEnd w:id="556"/>
    <w:bookmarkStart w:name="z572" w:id="557"/>
    <w:p>
      <w:pPr>
        <w:spacing w:after="0"/>
        <w:ind w:left="0"/>
        <w:jc w:val="left"/>
      </w:pPr>
      <w:r>
        <w:rPr>
          <w:rFonts w:ascii="Times New Roman"/>
          <w:b/>
          <w:i w:val="false"/>
          <w:color w:val="000000"/>
        </w:rPr>
        <w:t xml:space="preserve"> Другие формы эксплуатации (статья 36)</w:t>
      </w:r>
    </w:p>
    <w:bookmarkEnd w:id="557"/>
    <w:bookmarkStart w:name="z573" w:id="558"/>
    <w:p>
      <w:pPr>
        <w:spacing w:after="0"/>
        <w:ind w:left="0"/>
        <w:jc w:val="both"/>
      </w:pPr>
      <w:r>
        <w:rPr>
          <w:rFonts w:ascii="Times New Roman"/>
          <w:b w:val="false"/>
          <w:i w:val="false"/>
          <w:color w:val="000000"/>
          <w:sz w:val="28"/>
        </w:rPr>
        <w:t xml:space="preserve">
      В Казахстане дети защищены от всех форм эксплуатации во всех сферах семейного, уголовного, трудового, административного и гражданского права на законодательном уровне. </w:t>
      </w:r>
    </w:p>
    <w:bookmarkEnd w:id="558"/>
    <w:bookmarkStart w:name="z574" w:id="559"/>
    <w:p>
      <w:pPr>
        <w:spacing w:after="0"/>
        <w:ind w:left="0"/>
        <w:jc w:val="left"/>
      </w:pPr>
      <w:r>
        <w:rPr>
          <w:rFonts w:ascii="Times New Roman"/>
          <w:b/>
          <w:i w:val="false"/>
          <w:color w:val="000000"/>
        </w:rPr>
        <w:t xml:space="preserve"> Дети, лишенные свободы, включая любые формы задержания, тюремного заключения или содержания под стражей (подпункты b), c) и d) статьи 37)</w:t>
      </w:r>
    </w:p>
    <w:bookmarkEnd w:id="559"/>
    <w:bookmarkStart w:name="z575" w:id="56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частью 1</w:t>
      </w:r>
      <w:r>
        <w:rPr>
          <w:rFonts w:ascii="Times New Roman"/>
          <w:b w:val="false"/>
          <w:i w:val="false"/>
          <w:color w:val="000000"/>
          <w:sz w:val="28"/>
        </w:rPr>
        <w:t xml:space="preserve"> статьи 15 УК РК уголовной ответственности подлежит вменяемое физическое лицо, достигшее ко времени совершения уголовного правонарушения шестнадцатилетнего возраста.</w:t>
      </w:r>
    </w:p>
    <w:bookmarkEnd w:id="560"/>
    <w:bookmarkStart w:name="z576" w:id="561"/>
    <w:p>
      <w:pPr>
        <w:spacing w:after="0"/>
        <w:ind w:left="0"/>
        <w:jc w:val="both"/>
      </w:pPr>
      <w:r>
        <w:rPr>
          <w:rFonts w:ascii="Times New Roman"/>
          <w:b w:val="false"/>
          <w:i w:val="false"/>
          <w:color w:val="000000"/>
          <w:sz w:val="28"/>
        </w:rPr>
        <w:t>
      За тяжкие и особо тяжкие преступления уголовная ответственность наступает с 14 лет (</w:t>
      </w:r>
      <w:r>
        <w:rPr>
          <w:rFonts w:ascii="Times New Roman"/>
          <w:b w:val="false"/>
          <w:i w:val="false"/>
          <w:color w:val="000000"/>
          <w:sz w:val="28"/>
        </w:rPr>
        <w:t>ч. 2</w:t>
      </w:r>
      <w:r>
        <w:rPr>
          <w:rFonts w:ascii="Times New Roman"/>
          <w:b w:val="false"/>
          <w:i w:val="false"/>
          <w:color w:val="000000"/>
          <w:sz w:val="28"/>
        </w:rPr>
        <w:t xml:space="preserve"> статьи 15 УК РК).</w:t>
      </w:r>
    </w:p>
    <w:bookmarkEnd w:id="561"/>
    <w:bookmarkStart w:name="z577" w:id="562"/>
    <w:p>
      <w:pPr>
        <w:spacing w:after="0"/>
        <w:ind w:left="0"/>
        <w:jc w:val="both"/>
      </w:pPr>
      <w:r>
        <w:rPr>
          <w:rFonts w:ascii="Times New Roman"/>
          <w:b w:val="false"/>
          <w:i w:val="false"/>
          <w:color w:val="000000"/>
          <w:sz w:val="28"/>
        </w:rPr>
        <w:t xml:space="preserve">
      Лишение свободы несовершеннолетним может быть назначено на срок не свыше десяти лет, а за убийство при отягчающих обстоятельствах или акт терроризма либо по совокупности уголовных правонарушений, одним из которых является убийство при отягчающих обстоятельствах или акт терроризма, – не свыше двенадцати лет. Несовершеннолетним, совершившим преступление небольшой тяжести или преступление средней тяжести, не связанное с причинением смерти, лишение свободы не назначается. </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апреля 2017 года № 58-VI внесены изменения в УК РК, согласно которым предусмотрено, что лишение свободы несовершеннолетними осужденными отбывается в учреждениях уголовно-исполнительной системы средней безопасности только для содержания несовершеннолетних (ранее предусматривалось содержание и в воспитательных колониях усиленного режиме). Дети находятся в стенах учреждений до 18 лет, после чего имеют право остаться в них до 21 года в соответствии с поданным заявлением. Несовершеннолетний, достигнув 18 лет, по своему желанию может перевестись в учреждение для взрослых, если срок наказания превышает период достижения полного совершеннолетия. </w:t>
      </w:r>
    </w:p>
    <w:bookmarkStart w:name="z579" w:id="563"/>
    <w:p>
      <w:pPr>
        <w:spacing w:after="0"/>
        <w:ind w:left="0"/>
        <w:jc w:val="both"/>
      </w:pPr>
      <w:r>
        <w:rPr>
          <w:rFonts w:ascii="Times New Roman"/>
          <w:b w:val="false"/>
          <w:i w:val="false"/>
          <w:color w:val="000000"/>
          <w:sz w:val="28"/>
        </w:rPr>
        <w:t>
      По состоянию на конец 2020 года 51 несовершеннолетний содержался в местах лишения свободы, из них 48 детей мужского пола (в 2016 году – 44, в 2008 году – 449). В отчетном периоде наибольшее количество несовершеннолетних, содержащихся в местах лишения свободы, наблюдалось в 2017 году – 52 ребенка. На конец 2020 года в следственных изоляторах (СИЗО) и тюрьмах, а также в помещениях, функционирующих в режиме СИЗО и тюрем, содержалось 70 детей, из них 66 детей мужского пола.</w:t>
      </w:r>
    </w:p>
    <w:bookmarkEnd w:id="563"/>
    <w:bookmarkStart w:name="z580" w:id="564"/>
    <w:p>
      <w:pPr>
        <w:spacing w:after="0"/>
        <w:ind w:left="0"/>
        <w:jc w:val="both"/>
      </w:pPr>
      <w:r>
        <w:rPr>
          <w:rFonts w:ascii="Times New Roman"/>
          <w:b w:val="false"/>
          <w:i w:val="false"/>
          <w:color w:val="000000"/>
          <w:sz w:val="28"/>
        </w:rPr>
        <w:t xml:space="preserve">
      Несовершеннолетние, находящиеся в местах лишения свободы, имеют право на свидания, количество которых зависит от их поведения в учреждении. Лица, находящиеся на обычных условиях (вновь прибывшие и никак себя не проявившие в положительном направлении), в год могут использовать 8 краткосрочных (до 2-х часов) свиданий с родственниками и иными лицами, а также 4 длительных свидания (до 2-х суток) с близкими родственниками. Несовершеннолетние, находящиеся на облегченных условиях (имеющие положительные степени поведения), в год могут использовать 24 краткосрочных (до 2-х часов) свидания с родственниками и иными лицами, а также 6 длительных свиданий (до 2-х суток) с близкими родственниками </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июля 2018 года № 180-VІ ЗРК внесены изменения в УК РК, предусматривающие смягчение наказаний несовершеннолетним. В частности, максимальная сумма штрафа ограничена 100 МРП (ранее 250 МРП), привлечение к общественным работам ограничено 75 часами (ранее 150 часов).</w:t>
      </w:r>
    </w:p>
    <w:bookmarkStart w:name="z582" w:id="565"/>
    <w:p>
      <w:pPr>
        <w:spacing w:after="0"/>
        <w:ind w:left="0"/>
        <w:jc w:val="both"/>
      </w:pPr>
      <w:r>
        <w:rPr>
          <w:rFonts w:ascii="Times New Roman"/>
          <w:b w:val="false"/>
          <w:i w:val="false"/>
          <w:color w:val="000000"/>
          <w:sz w:val="28"/>
        </w:rPr>
        <w:t>
      Несовершеннолетние мужского пола, осужденные к лишению свободы, содержатся в учреждении ЛА-155/6 (г. Алматы), несовершеннолетние женского пола содержатся в локальном участке для девочек при учреждении ЛА-155/4 (поселок Жаугашты, Алматинская область).</w:t>
      </w:r>
    </w:p>
    <w:bookmarkEnd w:id="565"/>
    <w:bookmarkStart w:name="z583" w:id="566"/>
    <w:p>
      <w:pPr>
        <w:spacing w:after="0"/>
        <w:ind w:left="0"/>
        <w:jc w:val="both"/>
      </w:pPr>
      <w:r>
        <w:rPr>
          <w:rFonts w:ascii="Times New Roman"/>
          <w:b w:val="false"/>
          <w:i w:val="false"/>
          <w:color w:val="000000"/>
          <w:sz w:val="28"/>
        </w:rPr>
        <w:t xml:space="preserve">
      В учреждениях уголовно-исполнительной системы одним из важных направлений в воспитательном процессе с осужденными является привлечение родственников к индивидуально-воспитательной работе, которая проводится преимущественно во время прибытия родственников на свидание с осужденными, а при необходимости - с приглашением родственников. </w:t>
      </w:r>
    </w:p>
    <w:bookmarkEnd w:id="566"/>
    <w:bookmarkStart w:name="z584" w:id="567"/>
    <w:p>
      <w:pPr>
        <w:spacing w:after="0"/>
        <w:ind w:left="0"/>
        <w:jc w:val="both"/>
      </w:pPr>
      <w:r>
        <w:rPr>
          <w:rFonts w:ascii="Times New Roman"/>
          <w:b w:val="false"/>
          <w:i w:val="false"/>
          <w:color w:val="000000"/>
          <w:sz w:val="28"/>
        </w:rPr>
        <w:t xml:space="preserve">
      В целях повышения эффективности воспитательного воздействия на осужденных в учреждениях организованы родительский комитет и попечительский совет. </w:t>
      </w:r>
    </w:p>
    <w:bookmarkEnd w:id="567"/>
    <w:bookmarkStart w:name="z585" w:id="568"/>
    <w:p>
      <w:pPr>
        <w:spacing w:after="0"/>
        <w:ind w:left="0"/>
        <w:jc w:val="both"/>
      </w:pPr>
      <w:r>
        <w:rPr>
          <w:rFonts w:ascii="Times New Roman"/>
          <w:b w:val="false"/>
          <w:i w:val="false"/>
          <w:color w:val="000000"/>
          <w:sz w:val="28"/>
        </w:rPr>
        <w:t>
      В целях укрепления социально-полезных связей осужденных, укрепления института семьи в учреждениях проводятся дни открытых дверей с участием родственников осужденных несовершеннолетних. Данные мероприятия направлены на создание положительного психологического климата в учреждениях.</w:t>
      </w:r>
    </w:p>
    <w:bookmarkEnd w:id="568"/>
    <w:bookmarkStart w:name="z586" w:id="569"/>
    <w:p>
      <w:pPr>
        <w:spacing w:after="0"/>
        <w:ind w:left="0"/>
        <w:jc w:val="both"/>
      </w:pPr>
      <w:r>
        <w:rPr>
          <w:rFonts w:ascii="Times New Roman"/>
          <w:b w:val="false"/>
          <w:i w:val="false"/>
          <w:color w:val="000000"/>
          <w:sz w:val="28"/>
        </w:rPr>
        <w:t>
      Сотрудниками психологической службы исправительных учреждений проводятся психодиагностические обследования, в том числе на выявление суицидальных тенденций. С осужденными женского пола работает научно-исследовательская группа Казахского национального женского педагогического университета, которая проводит психолого-педагогические исследования и оказывает педагогическую помощь в ресоциализации осужденных после освобождения.</w:t>
      </w:r>
    </w:p>
    <w:bookmarkEnd w:id="569"/>
    <w:bookmarkStart w:name="z587" w:id="570"/>
    <w:p>
      <w:pPr>
        <w:spacing w:after="0"/>
        <w:ind w:left="0"/>
        <w:jc w:val="both"/>
      </w:pPr>
      <w:r>
        <w:rPr>
          <w:rFonts w:ascii="Times New Roman"/>
          <w:b w:val="false"/>
          <w:i w:val="false"/>
          <w:color w:val="000000"/>
          <w:sz w:val="28"/>
        </w:rPr>
        <w:t>
      Все дети, содержащиеся в учреждениях, имеют доступ к среднему и дополнительному образованию, обеспечены учебными материалами, школьными принадлежностями и компьютерным оборудованием.</w:t>
      </w:r>
    </w:p>
    <w:bookmarkEnd w:id="570"/>
    <w:bookmarkStart w:name="z588" w:id="571"/>
    <w:p>
      <w:pPr>
        <w:spacing w:after="0"/>
        <w:ind w:left="0"/>
        <w:jc w:val="left"/>
      </w:pPr>
      <w:r>
        <w:rPr>
          <w:rFonts w:ascii="Times New Roman"/>
          <w:b/>
          <w:i w:val="false"/>
          <w:color w:val="000000"/>
        </w:rPr>
        <w:t xml:space="preserve"> Отправление правосудия в отношении несовершеннолетних (статья 40)</w:t>
      </w:r>
    </w:p>
    <w:bookmarkEnd w:id="571"/>
    <w:bookmarkStart w:name="z589" w:id="572"/>
    <w:p>
      <w:pPr>
        <w:spacing w:after="0"/>
        <w:ind w:left="0"/>
        <w:jc w:val="left"/>
      </w:pPr>
      <w:r>
        <w:rPr>
          <w:rFonts w:ascii="Times New Roman"/>
          <w:b/>
          <w:i w:val="false"/>
          <w:color w:val="000000"/>
        </w:rPr>
        <w:t xml:space="preserve"> Пункты № 60, 61 заключительных замечаний</w:t>
      </w:r>
    </w:p>
    <w:bookmarkEnd w:id="572"/>
    <w:bookmarkStart w:name="z590" w:id="573"/>
    <w:p>
      <w:pPr>
        <w:spacing w:after="0"/>
        <w:ind w:left="0"/>
        <w:jc w:val="both"/>
      </w:pPr>
      <w:r>
        <w:rPr>
          <w:rFonts w:ascii="Times New Roman"/>
          <w:b w:val="false"/>
          <w:i w:val="false"/>
          <w:color w:val="000000"/>
          <w:sz w:val="28"/>
        </w:rPr>
        <w:t xml:space="preserve">
      </w:t>
      </w:r>
      <w:r>
        <w:rPr>
          <w:rFonts w:ascii="Times New Roman"/>
          <w:b w:val="false"/>
          <w:i/>
          <w:color w:val="000000"/>
          <w:sz w:val="28"/>
        </w:rPr>
        <w:t>Практика</w:t>
      </w:r>
      <w:r>
        <w:rPr>
          <w:rFonts w:ascii="Times New Roman"/>
          <w:b w:val="false"/>
          <w:i w:val="false"/>
          <w:color w:val="000000"/>
          <w:sz w:val="28"/>
        </w:rPr>
        <w:t xml:space="preserve"> </w:t>
      </w:r>
      <w:r>
        <w:rPr>
          <w:rFonts w:ascii="Times New Roman"/>
          <w:b w:val="false"/>
          <w:i/>
          <w:color w:val="000000"/>
          <w:sz w:val="28"/>
        </w:rPr>
        <w:t>создания</w:t>
      </w:r>
      <w:r>
        <w:rPr>
          <w:rFonts w:ascii="Times New Roman"/>
          <w:b w:val="false"/>
          <w:i w:val="false"/>
          <w:color w:val="000000"/>
          <w:sz w:val="28"/>
        </w:rPr>
        <w:t xml:space="preserve"> </w:t>
      </w:r>
      <w:r>
        <w:rPr>
          <w:rFonts w:ascii="Times New Roman"/>
          <w:b w:val="false"/>
          <w:i/>
          <w:color w:val="000000"/>
          <w:sz w:val="28"/>
        </w:rPr>
        <w:t>судов</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рассмотрению</w:t>
      </w:r>
      <w:r>
        <w:rPr>
          <w:rFonts w:ascii="Times New Roman"/>
          <w:b w:val="false"/>
          <w:i w:val="false"/>
          <w:color w:val="000000"/>
          <w:sz w:val="28"/>
        </w:rPr>
        <w:t xml:space="preserve"> </w:t>
      </w:r>
      <w:r>
        <w:rPr>
          <w:rFonts w:ascii="Times New Roman"/>
          <w:b w:val="false"/>
          <w:i/>
          <w:color w:val="000000"/>
          <w:sz w:val="28"/>
        </w:rPr>
        <w:t>споров</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участием</w:t>
      </w:r>
      <w:r>
        <w:rPr>
          <w:rFonts w:ascii="Times New Roman"/>
          <w:b w:val="false"/>
          <w:i w:val="false"/>
          <w:color w:val="000000"/>
          <w:sz w:val="28"/>
        </w:rPr>
        <w:t xml:space="preserve"> </w:t>
      </w:r>
      <w:r>
        <w:rPr>
          <w:rFonts w:ascii="Times New Roman"/>
          <w:b w:val="false"/>
          <w:i/>
          <w:color w:val="000000"/>
          <w:sz w:val="28"/>
        </w:rPr>
        <w:t>несовершеннолетних</w:t>
      </w:r>
      <w:r>
        <w:rPr>
          <w:rFonts w:ascii="Times New Roman"/>
          <w:b w:val="false"/>
          <w:i w:val="false"/>
          <w:color w:val="000000"/>
          <w:sz w:val="28"/>
        </w:rPr>
        <w:t xml:space="preserve"> </w:t>
      </w:r>
      <w:r>
        <w:rPr>
          <w:rFonts w:ascii="Times New Roman"/>
          <w:b w:val="false"/>
          <w:i/>
          <w:color w:val="000000"/>
          <w:sz w:val="28"/>
        </w:rPr>
        <w:t>детей</w:t>
      </w:r>
    </w:p>
    <w:bookmarkEnd w:id="573"/>
    <w:bookmarkStart w:name="z591" w:id="574"/>
    <w:p>
      <w:pPr>
        <w:spacing w:after="0"/>
        <w:ind w:left="0"/>
        <w:jc w:val="both"/>
      </w:pPr>
      <w:r>
        <w:rPr>
          <w:rFonts w:ascii="Times New Roman"/>
          <w:b w:val="false"/>
          <w:i w:val="false"/>
          <w:color w:val="000000"/>
          <w:sz w:val="28"/>
        </w:rPr>
        <w:t>
      Защита прав и законных интересов несовершеннолетних является одним из приоритетных направлений государственной социально-правовой политики Казахстана.</w:t>
      </w:r>
    </w:p>
    <w:bookmarkEnd w:id="574"/>
    <w:bookmarkStart w:name="z592" w:id="575"/>
    <w:p>
      <w:pPr>
        <w:spacing w:after="0"/>
        <w:ind w:left="0"/>
        <w:jc w:val="both"/>
      </w:pPr>
      <w:r>
        <w:rPr>
          <w:rFonts w:ascii="Times New Roman"/>
          <w:b w:val="false"/>
          <w:i w:val="false"/>
          <w:color w:val="000000"/>
          <w:sz w:val="28"/>
        </w:rPr>
        <w:t>
      В 2003-2006 годах в республике реализован международный проект "Ювенальная юстиция в Казахстане", в рамках которого Указом от 23 августа 2007 года в городах Астане и Алматы образованы первые экспериментальные ювенальные суды.</w:t>
      </w:r>
    </w:p>
    <w:bookmarkEnd w:id="575"/>
    <w:bookmarkStart w:name="z593" w:id="576"/>
    <w:p>
      <w:pPr>
        <w:spacing w:after="0"/>
        <w:ind w:left="0"/>
        <w:jc w:val="both"/>
      </w:pPr>
      <w:r>
        <w:rPr>
          <w:rFonts w:ascii="Times New Roman"/>
          <w:b w:val="false"/>
          <w:i w:val="false"/>
          <w:color w:val="000000"/>
          <w:sz w:val="28"/>
        </w:rPr>
        <w:t xml:space="preserve">
      В последующем Указом Президента Республики Казахстан от 19 августа 2008 года одобрена Концепция развития системы ювенальной юстиции в Республике Казахстан на 2009-2011 годы, которая определила, что ювенальный суд является наиболее важным звеном системы ювенальной юстиции. </w:t>
      </w:r>
    </w:p>
    <w:bookmarkEnd w:id="576"/>
    <w:bookmarkStart w:name="z594" w:id="577"/>
    <w:p>
      <w:pPr>
        <w:spacing w:after="0"/>
        <w:ind w:left="0"/>
        <w:jc w:val="both"/>
      </w:pPr>
      <w:r>
        <w:rPr>
          <w:rFonts w:ascii="Times New Roman"/>
          <w:b w:val="false"/>
          <w:i w:val="false"/>
          <w:color w:val="000000"/>
          <w:sz w:val="28"/>
        </w:rPr>
        <w:t xml:space="preserve">
      С учетом положительного опыта деятельности пилотных ювенальных судов Указом Президента Республики Казахстан от 4 февраля 2012 года такие суды образованы во всех областных центрах и некоторых крупных городах республики. </w:t>
      </w:r>
    </w:p>
    <w:bookmarkEnd w:id="577"/>
    <w:bookmarkStart w:name="z595" w:id="578"/>
    <w:p>
      <w:pPr>
        <w:spacing w:after="0"/>
        <w:ind w:left="0"/>
        <w:jc w:val="both"/>
      </w:pPr>
      <w:r>
        <w:rPr>
          <w:rFonts w:ascii="Times New Roman"/>
          <w:b w:val="false"/>
          <w:i w:val="false"/>
          <w:color w:val="000000"/>
          <w:sz w:val="28"/>
        </w:rPr>
        <w:t xml:space="preserve">
      Таким образом, в республике на сегодня успешно функционируют 20 ювенальных судов: по два суда в Алматинской, Восточно-Казахстанской и Карагандинской областях и по одному суду во всех областных центрах, таких городах, как Нур-Султан, Шымкент и Алматы. </w:t>
      </w:r>
    </w:p>
    <w:bookmarkEnd w:id="578"/>
    <w:bookmarkStart w:name="z596" w:id="579"/>
    <w:p>
      <w:pPr>
        <w:spacing w:after="0"/>
        <w:ind w:left="0"/>
        <w:jc w:val="both"/>
      </w:pPr>
      <w:r>
        <w:rPr>
          <w:rFonts w:ascii="Times New Roman"/>
          <w:b w:val="false"/>
          <w:i w:val="false"/>
          <w:color w:val="000000"/>
          <w:sz w:val="28"/>
        </w:rPr>
        <w:t xml:space="preserve">
      </w:t>
      </w:r>
      <w:r>
        <w:rPr>
          <w:rFonts w:ascii="Times New Roman"/>
          <w:b w:val="false"/>
          <w:i/>
          <w:color w:val="000000"/>
          <w:sz w:val="28"/>
        </w:rPr>
        <w:t>Подсудность</w:t>
      </w:r>
      <w:r>
        <w:rPr>
          <w:rFonts w:ascii="Times New Roman"/>
          <w:b w:val="false"/>
          <w:i w:val="false"/>
          <w:color w:val="000000"/>
          <w:sz w:val="28"/>
        </w:rPr>
        <w:t xml:space="preserve"> </w:t>
      </w:r>
      <w:r>
        <w:rPr>
          <w:rFonts w:ascii="Times New Roman"/>
          <w:b w:val="false"/>
          <w:i/>
          <w:color w:val="000000"/>
          <w:sz w:val="28"/>
        </w:rPr>
        <w:t>ювенальных</w:t>
      </w:r>
      <w:r>
        <w:rPr>
          <w:rFonts w:ascii="Times New Roman"/>
          <w:b w:val="false"/>
          <w:i w:val="false"/>
          <w:color w:val="000000"/>
          <w:sz w:val="28"/>
        </w:rPr>
        <w:t xml:space="preserve"> </w:t>
      </w:r>
      <w:r>
        <w:rPr>
          <w:rFonts w:ascii="Times New Roman"/>
          <w:b w:val="false"/>
          <w:i/>
          <w:color w:val="000000"/>
          <w:sz w:val="28"/>
        </w:rPr>
        <w:t>судов</w:t>
      </w:r>
    </w:p>
    <w:bookmarkEnd w:id="579"/>
    <w:bookmarkStart w:name="z597" w:id="580"/>
    <w:p>
      <w:pPr>
        <w:spacing w:after="0"/>
        <w:ind w:left="0"/>
        <w:jc w:val="both"/>
      </w:pPr>
      <w:r>
        <w:rPr>
          <w:rFonts w:ascii="Times New Roman"/>
          <w:b w:val="false"/>
          <w:i w:val="false"/>
          <w:color w:val="000000"/>
          <w:sz w:val="28"/>
        </w:rPr>
        <w:t>
      Ювенальные суды созданы как суды комплексной юрисдикции, к подсудности которых отнесены уголовные дела о преступлениях, совершенных несовершеннолетними, и уголовные дела о преступлениях, нарушающих права несовершеннолетних, а также гражданские и административные дела.</w:t>
      </w:r>
    </w:p>
    <w:bookmarkEnd w:id="580"/>
    <w:bookmarkStart w:name="z598" w:id="581"/>
    <w:p>
      <w:pPr>
        <w:spacing w:after="0"/>
        <w:ind w:left="0"/>
        <w:jc w:val="both"/>
      </w:pPr>
      <w:r>
        <w:rPr>
          <w:rFonts w:ascii="Times New Roman"/>
          <w:b w:val="false"/>
          <w:i w:val="false"/>
          <w:color w:val="000000"/>
          <w:sz w:val="28"/>
        </w:rPr>
        <w:t>
      Законодателем четко очерчен круг дел, подсудных ювенальным судам.</w:t>
      </w:r>
    </w:p>
    <w:bookmarkEnd w:id="581"/>
    <w:bookmarkStart w:name="z599" w:id="582"/>
    <w:p>
      <w:pPr>
        <w:spacing w:after="0"/>
        <w:ind w:left="0"/>
        <w:jc w:val="both"/>
      </w:pPr>
      <w:r>
        <w:rPr>
          <w:rFonts w:ascii="Times New Roman"/>
          <w:b w:val="false"/>
          <w:i w:val="false"/>
          <w:color w:val="000000"/>
          <w:sz w:val="28"/>
        </w:rPr>
        <w:t>
      В соответствии с частью 3 статьи 27 ГПК РК специализированные межрайонные суды по делам несовершеннолетних рассматривают и разрешают гражданские дела по спорам: об определении места жительства ребенка; определении порядка общения родителя с ребенком и отобрании ребенка, находящегося у других лиц; об определении места жительства ребенка при выезде ребенка с одним из родителей за пределы республики на постоянное место жительства; о лишении (ограничении) и восстановлении родительских прав; об усыновлении (удочерении) ребенка и его отмене; о направлении несовершеннолетних в специальные организации образования или организации образования с особым режимом содержания; по спорам, возникающим из опеки и попечительства (патроната) над несовершеннолетними; об установлении отцовства несовершеннолетнего и взыскании с него алиментов; по заявлениям об ограничении или лишении несовершеннолетнего в возрасте от четырнадцати до восемнадцати лет права самостоятельно распоряжаться своими доходами; об объявлении несовершеннолетнего полностью дееспособным (эмансипация); об установлении отцовства и взыскании алиментов в процентном отношении или твердой денежной сумме на содержание ребенка; об уменьшении размера алиментов; о защите трудовых, жилищных прав несовершеннолетних; о возмещении вреда, причиненного совместно несовершеннолетними и совершеннолетними, в том числе с участием недееспособных или ограниченно дееспособных совершеннолетних.</w:t>
      </w:r>
    </w:p>
    <w:bookmarkEnd w:id="582"/>
    <w:bookmarkStart w:name="z600" w:id="583"/>
    <w:p>
      <w:pPr>
        <w:spacing w:after="0"/>
        <w:ind w:left="0"/>
        <w:jc w:val="both"/>
      </w:pPr>
      <w:r>
        <w:rPr>
          <w:rFonts w:ascii="Times New Roman"/>
          <w:b w:val="false"/>
          <w:i w:val="false"/>
          <w:color w:val="000000"/>
          <w:sz w:val="28"/>
        </w:rPr>
        <w:t>
      По ходатайству законных представителей несовершеннолетнего лица дела, отнесенные к подсудности специализированного межрайонного суда по делам несовершеннолетних,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 Ходатайство может быть подано до окончания подготовки дела к судебному разбирательству.</w:t>
      </w:r>
    </w:p>
    <w:bookmarkEnd w:id="583"/>
    <w:bookmarkStart w:name="z601" w:id="584"/>
    <w:p>
      <w:pPr>
        <w:spacing w:after="0"/>
        <w:ind w:left="0"/>
        <w:jc w:val="both"/>
      </w:pPr>
      <w:r>
        <w:rPr>
          <w:rFonts w:ascii="Times New Roman"/>
          <w:b w:val="false"/>
          <w:i w:val="false"/>
          <w:color w:val="000000"/>
          <w:sz w:val="28"/>
        </w:rPr>
        <w:t xml:space="preserve">
      При осуществлении правосудия судьи ювенальных судов обеспечивают несовершеннолетним психологическую и правовую защиту, а также благоприятную обстановку для беседы с несовершеннолетним. Для дачи психологической характеристики личности несовершеннолетнего, вынесения заключения и оказания ребенку психологической помощи психолог проводит с ребенком беседу. Беседа проходит в специальной детской комнате, где отсутствует официальная предрасположенность, где несовершеннолетний смог бы почувствовать себя более свободным и доверился бы собеседнику. </w:t>
      </w:r>
    </w:p>
    <w:bookmarkEnd w:id="584"/>
    <w:bookmarkStart w:name="z602" w:id="585"/>
    <w:p>
      <w:pPr>
        <w:spacing w:after="0"/>
        <w:ind w:left="0"/>
        <w:jc w:val="both"/>
      </w:pPr>
      <w:r>
        <w:rPr>
          <w:rFonts w:ascii="Times New Roman"/>
          <w:b w:val="false"/>
          <w:i w:val="false"/>
          <w:color w:val="000000"/>
          <w:sz w:val="28"/>
        </w:rPr>
        <w:t xml:space="preserve">
      </w:t>
      </w:r>
      <w:r>
        <w:rPr>
          <w:rFonts w:ascii="Times New Roman"/>
          <w:b w:val="false"/>
          <w:i/>
          <w:color w:val="000000"/>
          <w:sz w:val="28"/>
        </w:rPr>
        <w:t>Нормативная</w:t>
      </w:r>
      <w:r>
        <w:rPr>
          <w:rFonts w:ascii="Times New Roman"/>
          <w:b w:val="false"/>
          <w:i w:val="false"/>
          <w:color w:val="000000"/>
          <w:sz w:val="28"/>
        </w:rPr>
        <w:t xml:space="preserve"> </w:t>
      </w:r>
      <w:r>
        <w:rPr>
          <w:rFonts w:ascii="Times New Roman"/>
          <w:b w:val="false"/>
          <w:i/>
          <w:color w:val="000000"/>
          <w:sz w:val="28"/>
        </w:rPr>
        <w:t>правовая</w:t>
      </w:r>
      <w:r>
        <w:rPr>
          <w:rFonts w:ascii="Times New Roman"/>
          <w:b w:val="false"/>
          <w:i w:val="false"/>
          <w:color w:val="000000"/>
          <w:sz w:val="28"/>
        </w:rPr>
        <w:t xml:space="preserve"> </w:t>
      </w:r>
      <w:r>
        <w:rPr>
          <w:rFonts w:ascii="Times New Roman"/>
          <w:b w:val="false"/>
          <w:i/>
          <w:color w:val="000000"/>
          <w:sz w:val="28"/>
        </w:rPr>
        <w:t>база</w:t>
      </w:r>
    </w:p>
    <w:bookmarkEnd w:id="585"/>
    <w:bookmarkStart w:name="z603" w:id="586"/>
    <w:p>
      <w:pPr>
        <w:spacing w:after="0"/>
        <w:ind w:left="0"/>
        <w:jc w:val="both"/>
      </w:pPr>
      <w:r>
        <w:rPr>
          <w:rFonts w:ascii="Times New Roman"/>
          <w:b w:val="false"/>
          <w:i w:val="false"/>
          <w:color w:val="000000"/>
          <w:sz w:val="28"/>
        </w:rPr>
        <w:t xml:space="preserve">
      При рассмотрении дел, связанных с правами и интересами ребенка, суды руководствуются Конституцией Республики Казахстан, ГК РК, ГПК РК, КоБС РК,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 </w:t>
      </w:r>
      <w:r>
        <w:rPr>
          <w:rFonts w:ascii="Times New Roman"/>
          <w:b w:val="false"/>
          <w:i w:val="false"/>
          <w:color w:val="000000"/>
          <w:sz w:val="28"/>
        </w:rPr>
        <w:t>УК РК</w:t>
      </w:r>
      <w:r>
        <w:rPr>
          <w:rFonts w:ascii="Times New Roman"/>
          <w:b w:val="false"/>
          <w:i w:val="false"/>
          <w:color w:val="000000"/>
          <w:sz w:val="28"/>
        </w:rPr>
        <w:t xml:space="preserve">, </w:t>
      </w:r>
      <w:r>
        <w:rPr>
          <w:rFonts w:ascii="Times New Roman"/>
          <w:b w:val="false"/>
          <w:i w:val="false"/>
          <w:color w:val="000000"/>
          <w:sz w:val="28"/>
        </w:rPr>
        <w:t>УПК РК</w:t>
      </w:r>
      <w:r>
        <w:rPr>
          <w:rFonts w:ascii="Times New Roman"/>
          <w:b w:val="false"/>
          <w:i w:val="false"/>
          <w:color w:val="000000"/>
          <w:sz w:val="28"/>
        </w:rPr>
        <w:t xml:space="preserve">, </w:t>
      </w:r>
      <w:r>
        <w:rPr>
          <w:rFonts w:ascii="Times New Roman"/>
          <w:b w:val="false"/>
          <w:i w:val="false"/>
          <w:color w:val="000000"/>
          <w:sz w:val="28"/>
        </w:rPr>
        <w:t>КоАП</w:t>
      </w:r>
      <w:r>
        <w:rPr>
          <w:rFonts w:ascii="Times New Roman"/>
          <w:b w:val="false"/>
          <w:i w:val="false"/>
          <w:color w:val="000000"/>
          <w:sz w:val="28"/>
        </w:rPr>
        <w:t xml:space="preserve"> РК, Конвенцией о правах ребенка, ратифицированной постановлением Верховного Совета Республики Казахстан от 8 июня 1994 года, и другими нормативными правовыми актами.</w:t>
      </w:r>
    </w:p>
    <w:bookmarkEnd w:id="586"/>
    <w:bookmarkStart w:name="z604" w:id="587"/>
    <w:p>
      <w:pPr>
        <w:spacing w:after="0"/>
        <w:ind w:left="0"/>
        <w:jc w:val="both"/>
      </w:pPr>
      <w:r>
        <w:rPr>
          <w:rFonts w:ascii="Times New Roman"/>
          <w:b w:val="false"/>
          <w:i w:val="false"/>
          <w:color w:val="000000"/>
          <w:sz w:val="28"/>
        </w:rPr>
        <w:t>
      Казахстан присоединился к основным международным документам в области прав детей, подтвердив тем самым свое намерение продвигаться по пути построения правового, демократического и светского государства, гарантирующего незыблемость охраны прав и законных интересов детей.</w:t>
      </w:r>
    </w:p>
    <w:bookmarkEnd w:id="587"/>
    <w:bookmarkStart w:name="z605" w:id="588"/>
    <w:p>
      <w:pPr>
        <w:spacing w:after="0"/>
        <w:ind w:left="0"/>
        <w:jc w:val="both"/>
      </w:pPr>
      <w:r>
        <w:rPr>
          <w:rFonts w:ascii="Times New Roman"/>
          <w:b w:val="false"/>
          <w:i w:val="false"/>
          <w:color w:val="000000"/>
          <w:sz w:val="28"/>
        </w:rPr>
        <w:t>
      ВС РК для обеспечения наиболее полной защиты прав и охраняемых законом интересов несовершеннолетних приняты следующие нормативные постановления:</w:t>
      </w:r>
    </w:p>
    <w:bookmarkEnd w:id="588"/>
    <w:bookmarkStart w:name="z606" w:id="589"/>
    <w:p>
      <w:pPr>
        <w:spacing w:after="0"/>
        <w:ind w:left="0"/>
        <w:jc w:val="both"/>
      </w:pPr>
      <w:r>
        <w:rPr>
          <w:rFonts w:ascii="Times New Roman"/>
          <w:b w:val="false"/>
          <w:i w:val="false"/>
          <w:color w:val="000000"/>
          <w:sz w:val="28"/>
        </w:rPr>
        <w:t>
      1. "О применении судами законодательства при рассмотрении дел о расторжении брака (супружества)" от 28 апреля 2000 года № 5.</w:t>
      </w:r>
    </w:p>
    <w:bookmarkEnd w:id="589"/>
    <w:bookmarkStart w:name="z607" w:id="590"/>
    <w:p>
      <w:pPr>
        <w:spacing w:after="0"/>
        <w:ind w:left="0"/>
        <w:jc w:val="both"/>
      </w:pPr>
      <w:r>
        <w:rPr>
          <w:rFonts w:ascii="Times New Roman"/>
          <w:b w:val="false"/>
          <w:i w:val="false"/>
          <w:color w:val="000000"/>
          <w:sz w:val="28"/>
        </w:rPr>
        <w:t>
      2. "О практике применения судами законодательства об усыновлении (удочерении) детей" от 31 марта 2016 года № 2.</w:t>
      </w:r>
    </w:p>
    <w:bookmarkEnd w:id="590"/>
    <w:bookmarkStart w:name="z608" w:id="591"/>
    <w:p>
      <w:pPr>
        <w:spacing w:after="0"/>
        <w:ind w:left="0"/>
        <w:jc w:val="both"/>
      </w:pPr>
      <w:r>
        <w:rPr>
          <w:rFonts w:ascii="Times New Roman"/>
          <w:b w:val="false"/>
          <w:i w:val="false"/>
          <w:color w:val="000000"/>
          <w:sz w:val="28"/>
        </w:rPr>
        <w:t xml:space="preserve">
      В целях единообразного применения законодательства судами республики, ВС РК 29 ноября 2018 года принято два нормативных постановления: </w:t>
      </w:r>
    </w:p>
    <w:bookmarkEnd w:id="591"/>
    <w:bookmarkStart w:name="z609" w:id="592"/>
    <w:p>
      <w:pPr>
        <w:spacing w:after="0"/>
        <w:ind w:left="0"/>
        <w:jc w:val="both"/>
      </w:pPr>
      <w:r>
        <w:rPr>
          <w:rFonts w:ascii="Times New Roman"/>
          <w:b w:val="false"/>
          <w:i w:val="false"/>
          <w:color w:val="000000"/>
          <w:sz w:val="28"/>
        </w:rPr>
        <w:t>
      - № 15 "О применении судами законодательства при разрешении споров, связанных с воспитанием детей";</w:t>
      </w:r>
    </w:p>
    <w:bookmarkEnd w:id="592"/>
    <w:bookmarkStart w:name="z610" w:id="593"/>
    <w:p>
      <w:pPr>
        <w:spacing w:after="0"/>
        <w:ind w:left="0"/>
        <w:jc w:val="both"/>
      </w:pPr>
      <w:r>
        <w:rPr>
          <w:rFonts w:ascii="Times New Roman"/>
          <w:b w:val="false"/>
          <w:i w:val="false"/>
          <w:color w:val="000000"/>
          <w:sz w:val="28"/>
        </w:rPr>
        <w:t xml:space="preserve">
      - № 16 "О применении судами законодательства при рассмотрении дел, связанных с установлением происхождения ребенка". </w:t>
      </w:r>
    </w:p>
    <w:bookmarkEnd w:id="593"/>
    <w:bookmarkStart w:name="z611" w:id="594"/>
    <w:p>
      <w:pPr>
        <w:spacing w:after="0"/>
        <w:ind w:left="0"/>
        <w:jc w:val="both"/>
      </w:pPr>
      <w:r>
        <w:rPr>
          <w:rFonts w:ascii="Times New Roman"/>
          <w:b w:val="false"/>
          <w:i w:val="false"/>
          <w:color w:val="000000"/>
          <w:sz w:val="28"/>
        </w:rPr>
        <w:t>
      Информация о проведении обучающих мероприятий по правам несовершеннолетних для сотрудников органов прокуратуры, внутренних дел и судов отмечена в разделе "Информирование принципов и положений Конвенции и факультативных протоколов к ней".</w:t>
      </w:r>
    </w:p>
    <w:bookmarkEnd w:id="594"/>
    <w:bookmarkStart w:name="z612" w:id="595"/>
    <w:p>
      <w:pPr>
        <w:spacing w:after="0"/>
        <w:ind w:left="0"/>
        <w:jc w:val="left"/>
      </w:pPr>
      <w:r>
        <w:rPr>
          <w:rFonts w:ascii="Times New Roman"/>
          <w:b/>
          <w:i w:val="false"/>
          <w:color w:val="000000"/>
        </w:rPr>
        <w:t xml:space="preserve"> Меры по выполнению Факультативного протокола, касающегося торговли детьми, детской проституции и детской порнографии</w:t>
      </w:r>
    </w:p>
    <w:bookmarkEnd w:id="595"/>
    <w:bookmarkStart w:name="z613" w:id="596"/>
    <w:p>
      <w:pPr>
        <w:spacing w:after="0"/>
        <w:ind w:left="0"/>
        <w:jc w:val="left"/>
      </w:pPr>
      <w:r>
        <w:rPr>
          <w:rFonts w:ascii="Times New Roman"/>
          <w:b/>
          <w:i w:val="false"/>
          <w:color w:val="000000"/>
        </w:rPr>
        <w:t xml:space="preserve"> Пункты № 62, 63 заключительных замечаний </w:t>
      </w:r>
    </w:p>
    <w:bookmarkEnd w:id="596"/>
    <w:bookmarkStart w:name="z614" w:id="597"/>
    <w:p>
      <w:pPr>
        <w:spacing w:after="0"/>
        <w:ind w:left="0"/>
        <w:jc w:val="both"/>
      </w:pPr>
      <w:r>
        <w:rPr>
          <w:rFonts w:ascii="Times New Roman"/>
          <w:b w:val="false"/>
          <w:i w:val="false"/>
          <w:color w:val="000000"/>
          <w:sz w:val="28"/>
        </w:rPr>
        <w:t>
      В соответствии с УПК РК не допускаются повторное осуждение и уголовное преследование за одно и то же уголовное правонарушение (статья 20), а также выдача лица (экстрадиция), если в его отношении уже вынесен за то же преступление вступивший в законную силу приговор или прекращено производство по делу (статья 590).</w:t>
      </w:r>
    </w:p>
    <w:bookmarkEnd w:id="597"/>
    <w:bookmarkStart w:name="z615" w:id="598"/>
    <w:p>
      <w:pPr>
        <w:spacing w:after="0"/>
        <w:ind w:left="0"/>
        <w:jc w:val="left"/>
      </w:pPr>
      <w:r>
        <w:rPr>
          <w:rFonts w:ascii="Times New Roman"/>
          <w:b/>
          <w:i w:val="false"/>
          <w:color w:val="000000"/>
        </w:rPr>
        <w:t xml:space="preserve"> Дети в условиях вооруженных конфликтов (статья 38)</w:t>
      </w:r>
    </w:p>
    <w:bookmarkEnd w:id="598"/>
    <w:bookmarkStart w:name="z616" w:id="599"/>
    <w:p>
      <w:pPr>
        <w:spacing w:after="0"/>
        <w:ind w:left="0"/>
        <w:jc w:val="left"/>
      </w:pPr>
      <w:r>
        <w:rPr>
          <w:rFonts w:ascii="Times New Roman"/>
          <w:b/>
          <w:i w:val="false"/>
          <w:color w:val="000000"/>
        </w:rPr>
        <w:t xml:space="preserve"> Меры по выполнению Факультативного протокола, касающегося участия детей в вооруженных конфликтах </w:t>
      </w:r>
    </w:p>
    <w:bookmarkEnd w:id="599"/>
    <w:bookmarkStart w:name="z617" w:id="600"/>
    <w:p>
      <w:pPr>
        <w:spacing w:after="0"/>
        <w:ind w:left="0"/>
        <w:jc w:val="left"/>
      </w:pPr>
      <w:r>
        <w:rPr>
          <w:rFonts w:ascii="Times New Roman"/>
          <w:b/>
          <w:i w:val="false"/>
          <w:color w:val="000000"/>
        </w:rPr>
        <w:t xml:space="preserve"> Пункт № 64 заключительных замечаний </w:t>
      </w:r>
    </w:p>
    <w:bookmarkEnd w:id="600"/>
    <w:bookmarkStart w:name="z618" w:id="60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УК РК за вовлечение несовершеннолетних в совершение уголовных правонарушений, в том числе экстремистских или террористических преступлений, предусмотрена уголовная ответственность в виде лишения свободы на срок от 2 до 15 лет в зависимости от тяжести содеянного.</w:t>
      </w:r>
    </w:p>
    <w:bookmarkEnd w:id="601"/>
    <w:bookmarkStart w:name="z619" w:id="602"/>
    <w:p>
      <w:pPr>
        <w:spacing w:after="0"/>
        <w:ind w:left="0"/>
        <w:jc w:val="both"/>
      </w:pPr>
      <w:r>
        <w:rPr>
          <w:rFonts w:ascii="Times New Roman"/>
          <w:b w:val="false"/>
          <w:i w:val="false"/>
          <w:color w:val="000000"/>
          <w:sz w:val="28"/>
        </w:rPr>
        <w:t>
      Кроме того, за организацию незаконного военизированного формирования, руководство им и участие в нем в Казахстане предусмотрена уголовная ответственность в виде лишения свободы (</w:t>
      </w:r>
      <w:r>
        <w:rPr>
          <w:rFonts w:ascii="Times New Roman"/>
          <w:b w:val="false"/>
          <w:i w:val="false"/>
          <w:color w:val="000000"/>
          <w:sz w:val="28"/>
        </w:rPr>
        <w:t>статья 267</w:t>
      </w:r>
      <w:r>
        <w:rPr>
          <w:rFonts w:ascii="Times New Roman"/>
          <w:b w:val="false"/>
          <w:i w:val="false"/>
          <w:color w:val="000000"/>
          <w:sz w:val="28"/>
        </w:rPr>
        <w:t xml:space="preserve"> УК РК).</w:t>
      </w:r>
    </w:p>
    <w:bookmarkEnd w:id="602"/>
    <w:bookmarkStart w:name="z620" w:id="603"/>
    <w:p>
      <w:pPr>
        <w:spacing w:after="0"/>
        <w:ind w:left="0"/>
        <w:jc w:val="both"/>
      </w:pPr>
      <w:r>
        <w:rPr>
          <w:rFonts w:ascii="Times New Roman"/>
          <w:b w:val="false"/>
          <w:i w:val="false"/>
          <w:color w:val="000000"/>
          <w:sz w:val="28"/>
        </w:rPr>
        <w:t>
      Суровое уголовное наказание и длительный срок лишения свободы ожидают граждан за наемничество (</w:t>
      </w:r>
      <w:r>
        <w:rPr>
          <w:rFonts w:ascii="Times New Roman"/>
          <w:b w:val="false"/>
          <w:i w:val="false"/>
          <w:color w:val="000000"/>
          <w:sz w:val="28"/>
        </w:rPr>
        <w:t>статья 170</w:t>
      </w:r>
      <w:r>
        <w:rPr>
          <w:rFonts w:ascii="Times New Roman"/>
          <w:b w:val="false"/>
          <w:i w:val="false"/>
          <w:color w:val="000000"/>
          <w:sz w:val="28"/>
        </w:rPr>
        <w:t xml:space="preserve"> УК РК) и участие в иностранных вооруженных конфликтах (</w:t>
      </w:r>
      <w:r>
        <w:rPr>
          <w:rFonts w:ascii="Times New Roman"/>
          <w:b w:val="false"/>
          <w:i w:val="false"/>
          <w:color w:val="000000"/>
          <w:sz w:val="28"/>
        </w:rPr>
        <w:t>статья 172</w:t>
      </w:r>
      <w:r>
        <w:rPr>
          <w:rFonts w:ascii="Times New Roman"/>
          <w:b w:val="false"/>
          <w:i w:val="false"/>
          <w:color w:val="000000"/>
          <w:sz w:val="28"/>
        </w:rPr>
        <w:t xml:space="preserve"> УК РК), в т.ч. при вовлечении детей в совершение данных преступлений.</w:t>
      </w:r>
    </w:p>
    <w:bookmarkEnd w:id="603"/>
    <w:bookmarkStart w:name="z621" w:id="604"/>
    <w:p>
      <w:pPr>
        <w:spacing w:after="0"/>
        <w:ind w:left="0"/>
        <w:jc w:val="both"/>
      </w:pPr>
      <w:r>
        <w:rPr>
          <w:rFonts w:ascii="Times New Roman"/>
          <w:b w:val="false"/>
          <w:i w:val="false"/>
          <w:color w:val="000000"/>
          <w:sz w:val="28"/>
        </w:rPr>
        <w:t>
      Наряду с этим, в рамках реализации Государственной программы по противодействию религиозному экстремизму и терроризму в Республике Казахстан на 2013 – 2017 годы и Плана по ее реализации в нашей стране велась адресная и точечная профилактическая работа, направленная на ограждение вовлечения населения, в особенности детей, к идеологии насильственного экстремизма и терроризма, в том числе предотвращение их выезда за рубеж для участия в военных конфликтах.</w:t>
      </w:r>
    </w:p>
    <w:bookmarkEnd w:id="604"/>
    <w:bookmarkStart w:name="z622" w:id="605"/>
    <w:p>
      <w:pPr>
        <w:spacing w:after="0"/>
        <w:ind w:left="0"/>
        <w:jc w:val="both"/>
      </w:pPr>
      <w:r>
        <w:rPr>
          <w:rFonts w:ascii="Times New Roman"/>
          <w:b w:val="false"/>
          <w:i w:val="false"/>
          <w:color w:val="000000"/>
          <w:sz w:val="28"/>
        </w:rPr>
        <w:t xml:space="preserve">
      Кроме того,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 правах ребенка в Республике Казахстан" установлен запрет на привлечение ребенка к участию в военных действиях, вооруженных конфликтах, создание детских военизированных формирований.</w:t>
      </w:r>
    </w:p>
    <w:bookmarkEnd w:id="605"/>
    <w:bookmarkStart w:name="z623" w:id="606"/>
    <w:p>
      <w:pPr>
        <w:spacing w:after="0"/>
        <w:ind w:left="0"/>
        <w:jc w:val="both"/>
      </w:pPr>
      <w:r>
        <w:rPr>
          <w:rFonts w:ascii="Times New Roman"/>
          <w:b w:val="false"/>
          <w:i w:val="false"/>
          <w:color w:val="000000"/>
          <w:sz w:val="28"/>
        </w:rPr>
        <w:t xml:space="preserve">
      Помимо вышеизложенного, согласно </w:t>
      </w:r>
      <w:r>
        <w:rPr>
          <w:rFonts w:ascii="Times New Roman"/>
          <w:b w:val="false"/>
          <w:i w:val="false"/>
          <w:color w:val="000000"/>
          <w:sz w:val="28"/>
        </w:rPr>
        <w:t>статье 31</w:t>
      </w:r>
      <w:r>
        <w:rPr>
          <w:rFonts w:ascii="Times New Roman"/>
          <w:b w:val="false"/>
          <w:i w:val="false"/>
          <w:color w:val="000000"/>
          <w:sz w:val="28"/>
        </w:rPr>
        <w:t xml:space="preserve"> Закона Республики Казахстан "О воинской службе и статусе военнослужащих", на срочную военную службу призываются граждане Республики Казахстан в возрасте от 18 до 27 лет, не имеющие права на отсрочку или освобождение от призыва, в количестве, необходимом для комплектования Вооруженных Сил. Исходя из этого призыв в Вооруженные Силы Казахстана граждан, не достигших 18-летнего возраста, не допускается. </w:t>
      </w:r>
    </w:p>
    <w:bookmarkEnd w:id="606"/>
    <w:bookmarkStart w:name="z624" w:id="607"/>
    <w:p>
      <w:pPr>
        <w:spacing w:after="0"/>
        <w:ind w:left="0"/>
        <w:jc w:val="both"/>
      </w:pPr>
      <w:r>
        <w:rPr>
          <w:rFonts w:ascii="Times New Roman"/>
          <w:b w:val="false"/>
          <w:i w:val="false"/>
          <w:color w:val="000000"/>
          <w:sz w:val="28"/>
        </w:rPr>
        <w:t>
      Вооруженные Силы Казахстана не участвуют в каких-либо военных действиях и вооруженных конфликтах.</w:t>
      </w:r>
    </w:p>
    <w:bookmarkEnd w:id="607"/>
    <w:bookmarkStart w:name="z625" w:id="608"/>
    <w:p>
      <w:pPr>
        <w:spacing w:after="0"/>
        <w:ind w:left="0"/>
        <w:jc w:val="left"/>
      </w:pPr>
      <w:r>
        <w:rPr>
          <w:rFonts w:ascii="Times New Roman"/>
          <w:b/>
          <w:i w:val="false"/>
          <w:color w:val="000000"/>
        </w:rPr>
        <w:t xml:space="preserve"> Ратификация Факультативного протокола, касающегося процедуры сообщений </w:t>
      </w:r>
    </w:p>
    <w:bookmarkEnd w:id="608"/>
    <w:bookmarkStart w:name="z626" w:id="609"/>
    <w:p>
      <w:pPr>
        <w:spacing w:after="0"/>
        <w:ind w:left="0"/>
        <w:jc w:val="left"/>
      </w:pPr>
      <w:r>
        <w:rPr>
          <w:rFonts w:ascii="Times New Roman"/>
          <w:b/>
          <w:i w:val="false"/>
          <w:color w:val="000000"/>
        </w:rPr>
        <w:t xml:space="preserve"> Пункт № 65 заключительных замечаний</w:t>
      </w:r>
    </w:p>
    <w:bookmarkEnd w:id="609"/>
    <w:bookmarkStart w:name="z627" w:id="610"/>
    <w:p>
      <w:pPr>
        <w:spacing w:after="0"/>
        <w:ind w:left="0"/>
        <w:jc w:val="both"/>
      </w:pPr>
      <w:r>
        <w:rPr>
          <w:rFonts w:ascii="Times New Roman"/>
          <w:b w:val="false"/>
          <w:i w:val="false"/>
          <w:color w:val="000000"/>
          <w:sz w:val="28"/>
        </w:rPr>
        <w:t xml:space="preserve">
      В соответствии с Общенациональным планом мероприятий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 сентября 2020 года "Казахстан в новой реальности: время действий",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14 сентября 2020 года № 413, предусмотрено присоединение к Факультативному протоколу, которое касается процедуры сообщений.</w:t>
      </w:r>
    </w:p>
    <w:bookmarkEnd w:id="610"/>
    <w:bookmarkStart w:name="z628" w:id="611"/>
    <w:p>
      <w:pPr>
        <w:spacing w:after="0"/>
        <w:ind w:left="0"/>
        <w:jc w:val="both"/>
      </w:pPr>
      <w:r>
        <w:rPr>
          <w:rFonts w:ascii="Times New Roman"/>
          <w:b w:val="false"/>
          <w:i w:val="false"/>
          <w:color w:val="000000"/>
          <w:sz w:val="28"/>
        </w:rPr>
        <w:t>
      Разработана Дорожная карта по присоединению Республики Казахстан к Факультативному протоколу, которое касается процедуры сообщений на 2021 – 2022 годы, и одобрена резолюцией Руководителя Администрации Президента Республики Казахстан (от 12 мая 2021 года № 6845 ПАБ-10).</w:t>
      </w:r>
    </w:p>
    <w:bookmarkEnd w:id="611"/>
    <w:bookmarkStart w:name="z629" w:id="612"/>
    <w:p>
      <w:pPr>
        <w:spacing w:after="0"/>
        <w:ind w:left="0"/>
        <w:jc w:val="left"/>
      </w:pPr>
      <w:r>
        <w:rPr>
          <w:rFonts w:ascii="Times New Roman"/>
          <w:b/>
          <w:i w:val="false"/>
          <w:color w:val="000000"/>
        </w:rPr>
        <w:t xml:space="preserve"> Ратификация международных договоров по правам человека </w:t>
      </w:r>
    </w:p>
    <w:bookmarkEnd w:id="612"/>
    <w:bookmarkStart w:name="z630" w:id="613"/>
    <w:p>
      <w:pPr>
        <w:spacing w:after="0"/>
        <w:ind w:left="0"/>
        <w:jc w:val="left"/>
      </w:pPr>
      <w:r>
        <w:rPr>
          <w:rFonts w:ascii="Times New Roman"/>
          <w:b/>
          <w:i w:val="false"/>
          <w:color w:val="000000"/>
        </w:rPr>
        <w:t xml:space="preserve"> Пункт № 66 заключительных замечаний</w:t>
      </w:r>
    </w:p>
    <w:bookmarkEnd w:id="613"/>
    <w:bookmarkStart w:name="z631" w:id="614"/>
    <w:p>
      <w:pPr>
        <w:spacing w:after="0"/>
        <w:ind w:left="0"/>
        <w:jc w:val="both"/>
      </w:pPr>
      <w:r>
        <w:rPr>
          <w:rFonts w:ascii="Times New Roman"/>
          <w:b w:val="false"/>
          <w:i w:val="false"/>
          <w:color w:val="000000"/>
          <w:sz w:val="28"/>
        </w:rPr>
        <w:t xml:space="preserve">
      Казахстан не является участником Международной конвенции о защите всех прав трудящихся-мигрантов и членов их семей, утвержденной Резолюцией 45/178 Генеральной Ассамблеи ООН от 18 декабря 1990 года, и продолжает изучать вопрос целесообразности присоединения к данной конвенции. </w:t>
      </w:r>
    </w:p>
    <w:bookmarkEnd w:id="614"/>
    <w:bookmarkStart w:name="z632" w:id="615"/>
    <w:p>
      <w:pPr>
        <w:spacing w:after="0"/>
        <w:ind w:left="0"/>
        <w:jc w:val="both"/>
      </w:pPr>
      <w:r>
        <w:rPr>
          <w:rFonts w:ascii="Times New Roman"/>
          <w:b w:val="false"/>
          <w:i w:val="false"/>
          <w:color w:val="000000"/>
          <w:sz w:val="28"/>
        </w:rPr>
        <w:t>
      _________________________</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пятому и</w:t>
            </w:r>
            <w:r>
              <w:br/>
            </w:r>
            <w:r>
              <w:rPr>
                <w:rFonts w:ascii="Times New Roman"/>
                <w:b w:val="false"/>
                <w:i w:val="false"/>
                <w:color w:val="000000"/>
                <w:sz w:val="20"/>
              </w:rPr>
              <w:t>шестому сводному</w:t>
            </w:r>
            <w:r>
              <w:br/>
            </w:r>
            <w:r>
              <w:rPr>
                <w:rFonts w:ascii="Times New Roman"/>
                <w:b w:val="false"/>
                <w:i w:val="false"/>
                <w:color w:val="000000"/>
                <w:sz w:val="20"/>
              </w:rPr>
              <w:t>периодическому докладу о</w:t>
            </w:r>
            <w:r>
              <w:br/>
            </w:r>
            <w:r>
              <w:rPr>
                <w:rFonts w:ascii="Times New Roman"/>
                <w:b w:val="false"/>
                <w:i w:val="false"/>
                <w:color w:val="000000"/>
                <w:sz w:val="20"/>
              </w:rPr>
              <w:t>реализации Республикой</w:t>
            </w:r>
            <w:r>
              <w:br/>
            </w:r>
            <w:r>
              <w:rPr>
                <w:rFonts w:ascii="Times New Roman"/>
                <w:b w:val="false"/>
                <w:i w:val="false"/>
                <w:color w:val="000000"/>
                <w:sz w:val="20"/>
              </w:rPr>
              <w:t>Казахстан Конвенции о правах</w:t>
            </w:r>
            <w:r>
              <w:br/>
            </w:r>
            <w:r>
              <w:rPr>
                <w:rFonts w:ascii="Times New Roman"/>
                <w:b w:val="false"/>
                <w:i w:val="false"/>
                <w:color w:val="000000"/>
                <w:sz w:val="20"/>
              </w:rPr>
              <w:t>ребенка, утвержденной</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2021 года № 942</w:t>
            </w:r>
          </w:p>
        </w:tc>
      </w:tr>
    </w:tbl>
    <w:bookmarkStart w:name="z634" w:id="616"/>
    <w:p>
      <w:pPr>
        <w:spacing w:after="0"/>
        <w:ind w:left="0"/>
        <w:jc w:val="left"/>
      </w:pPr>
      <w:r>
        <w:rPr>
          <w:rFonts w:ascii="Times New Roman"/>
          <w:b/>
          <w:i w:val="false"/>
          <w:color w:val="000000"/>
        </w:rPr>
        <w:t xml:space="preserve"> СВЕДЕНИЯ ОБЩЕГО ХАРАКТЕРА</w:t>
      </w:r>
    </w:p>
    <w:bookmarkEnd w:id="616"/>
    <w:bookmarkStart w:name="z635" w:id="617"/>
    <w:p>
      <w:pPr>
        <w:spacing w:after="0"/>
        <w:ind w:left="0"/>
        <w:jc w:val="left"/>
      </w:pPr>
      <w:r>
        <w:rPr>
          <w:rFonts w:ascii="Times New Roman"/>
          <w:b/>
          <w:i w:val="false"/>
          <w:color w:val="000000"/>
        </w:rPr>
        <w:t xml:space="preserve"> Таблица 1. Численность населения Казахстана</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2021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18 631 779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18 879 552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9 034 134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9 160 399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9 597 645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9 719 153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bl>
    <w:bookmarkStart w:name="z636" w:id="618"/>
    <w:p>
      <w:pPr>
        <w:spacing w:after="0"/>
        <w:ind w:left="0"/>
        <w:jc w:val="both"/>
      </w:pPr>
      <w:r>
        <w:rPr>
          <w:rFonts w:ascii="Times New Roman"/>
          <w:b w:val="false"/>
          <w:i w:val="false"/>
          <w:color w:val="000000"/>
          <w:sz w:val="28"/>
        </w:rPr>
        <w:t>
      Источник: БНС АСПР РК</w:t>
      </w:r>
    </w:p>
    <w:bookmarkEnd w:id="618"/>
    <w:p>
      <w:pPr>
        <w:spacing w:after="0"/>
        <w:ind w:left="0"/>
        <w:jc w:val="left"/>
      </w:pPr>
      <w:r>
        <w:rPr>
          <w:rFonts w:ascii="Times New Roman"/>
          <w:b/>
          <w:i w:val="false"/>
          <w:color w:val="000000"/>
        </w:rPr>
        <w:t xml:space="preserve"> Таблица 2. Численность детского населения по возрастам,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2017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2021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 рождения до 17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 рождения до 17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население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1 826 778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население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1 337 126</w:t>
            </w:r>
          </w:p>
        </w:tc>
      </w:tr>
    </w:tbl>
    <w:bookmarkStart w:name="z637" w:id="619"/>
    <w:p>
      <w:pPr>
        <w:spacing w:after="0"/>
        <w:ind w:left="0"/>
        <w:jc w:val="both"/>
      </w:pPr>
      <w:r>
        <w:rPr>
          <w:rFonts w:ascii="Times New Roman"/>
          <w:b w:val="false"/>
          <w:i w:val="false"/>
          <w:color w:val="000000"/>
          <w:sz w:val="28"/>
        </w:rPr>
        <w:t xml:space="preserve">
      Источник: БНС АСПР РК </w:t>
      </w:r>
    </w:p>
    <w:bookmarkEnd w:id="619"/>
    <w:bookmarkStart w:name="z638" w:id="620"/>
    <w:p>
      <w:pPr>
        <w:spacing w:after="0"/>
        <w:ind w:left="0"/>
        <w:jc w:val="left"/>
      </w:pPr>
      <w:r>
        <w:rPr>
          <w:rFonts w:ascii="Times New Roman"/>
          <w:b/>
          <w:i w:val="false"/>
          <w:color w:val="000000"/>
        </w:rPr>
        <w:t xml:space="preserve"> Таблица 3. Естественное движение населения Казахстана</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Родившиеся,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Умершие,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Естественный прирост,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Родившиеся,</w:t>
            </w:r>
          </w:p>
          <w:p>
            <w:pPr>
              <w:spacing w:after="20"/>
              <w:ind w:left="20"/>
              <w:jc w:val="both"/>
            </w:pPr>
            <w:r>
              <w:rPr>
                <w:rFonts w:ascii="Times New Roman"/>
                <w:b w:val="false"/>
                <w:i w:val="false"/>
                <w:color w:val="000000"/>
                <w:sz w:val="20"/>
              </w:rPr>
              <w:t>на 1 000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1"/>
          <w:p>
            <w:pPr>
              <w:spacing w:after="20"/>
              <w:ind w:left="20"/>
              <w:jc w:val="both"/>
            </w:pPr>
            <w:r>
              <w:rPr>
                <w:rFonts w:ascii="Times New Roman"/>
                <w:b w:val="false"/>
                <w:i w:val="false"/>
                <w:color w:val="000000"/>
                <w:sz w:val="20"/>
              </w:rPr>
              <w:t xml:space="preserve">
Умершие, </w:t>
            </w:r>
          </w:p>
          <w:bookmarkEnd w:id="621"/>
          <w:p>
            <w:pPr>
              <w:spacing w:after="20"/>
              <w:ind w:left="20"/>
              <w:jc w:val="both"/>
            </w:pPr>
            <w:r>
              <w:rPr>
                <w:rFonts w:ascii="Times New Roman"/>
                <w:b w:val="false"/>
                <w:i w:val="false"/>
                <w:color w:val="000000"/>
                <w:sz w:val="20"/>
              </w:rPr>
              <w:t>
на 1 000 чел.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2"/>
          <w:p>
            <w:pPr>
              <w:spacing w:after="20"/>
              <w:ind w:left="20"/>
              <w:jc w:val="both"/>
            </w:pPr>
            <w:r>
              <w:rPr>
                <w:rFonts w:ascii="Times New Roman"/>
                <w:b w:val="false"/>
                <w:i w:val="false"/>
                <w:color w:val="000000"/>
                <w:sz w:val="20"/>
              </w:rPr>
              <w:t>
Естественный</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прирост,</w:t>
            </w:r>
          </w:p>
          <w:p>
            <w:pPr>
              <w:spacing w:after="20"/>
              <w:ind w:left="20"/>
              <w:jc w:val="both"/>
            </w:pPr>
            <w:r>
              <w:rPr>
                <w:rFonts w:ascii="Times New Roman"/>
                <w:b w:val="false"/>
                <w:i w:val="false"/>
                <w:color w:val="000000"/>
                <w:sz w:val="20"/>
              </w:rPr>
              <w:t>
на 1 000 чел.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население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население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bl>
    <w:bookmarkStart w:name="z642" w:id="623"/>
    <w:p>
      <w:pPr>
        <w:spacing w:after="0"/>
        <w:ind w:left="0"/>
        <w:jc w:val="both"/>
      </w:pPr>
      <w:r>
        <w:rPr>
          <w:rFonts w:ascii="Times New Roman"/>
          <w:b w:val="false"/>
          <w:i w:val="false"/>
          <w:color w:val="000000"/>
          <w:sz w:val="28"/>
        </w:rPr>
        <w:t>
      Источник: БНС АСПР РК</w:t>
      </w:r>
    </w:p>
    <w:bookmarkEnd w:id="623"/>
    <w:bookmarkStart w:name="z643" w:id="624"/>
    <w:p>
      <w:pPr>
        <w:spacing w:after="0"/>
        <w:ind w:left="0"/>
        <w:jc w:val="left"/>
      </w:pPr>
      <w:r>
        <w:rPr>
          <w:rFonts w:ascii="Times New Roman"/>
          <w:b/>
          <w:i w:val="false"/>
          <w:color w:val="000000"/>
        </w:rPr>
        <w:t xml:space="preserve"> Таблица 4. Численность населения Республики Казахстан по отдельным этносам</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2021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Уд.вес,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Уд.вес,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Уд.вес,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Уд.вес,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Уд.вес,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Уд.вес,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18 395 567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18 631 779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18 879 552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12 764 821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13 029 227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3512 925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3 478 287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44" w:id="625"/>
    <w:p>
      <w:pPr>
        <w:spacing w:after="0"/>
        <w:ind w:left="0"/>
        <w:jc w:val="both"/>
      </w:pPr>
      <w:r>
        <w:rPr>
          <w:rFonts w:ascii="Times New Roman"/>
          <w:b w:val="false"/>
          <w:i w:val="false"/>
          <w:color w:val="000000"/>
          <w:sz w:val="28"/>
        </w:rPr>
        <w:t>
      Источник: БНС АСПР РК</w:t>
      </w:r>
    </w:p>
    <w:bookmarkEnd w:id="625"/>
    <w:bookmarkStart w:name="z645" w:id="626"/>
    <w:p>
      <w:pPr>
        <w:spacing w:after="0"/>
        <w:ind w:left="0"/>
        <w:jc w:val="left"/>
      </w:pPr>
      <w:r>
        <w:rPr>
          <w:rFonts w:ascii="Times New Roman"/>
          <w:b/>
          <w:i w:val="false"/>
          <w:color w:val="000000"/>
        </w:rPr>
        <w:t xml:space="preserve"> Таблица 5. Материнская смертность в 2016-2020 годах, в абсолютных цифрах и на 1000 родившихся живыми</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абсолютные числа умерших беременных, рожениц и родильниц по месту смерти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 100 000 родившихся живыми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bl>
    <w:bookmarkStart w:name="z646" w:id="627"/>
    <w:p>
      <w:pPr>
        <w:spacing w:after="0"/>
        <w:ind w:left="0"/>
        <w:jc w:val="both"/>
      </w:pPr>
      <w:r>
        <w:rPr>
          <w:rFonts w:ascii="Times New Roman"/>
          <w:b w:val="false"/>
          <w:i w:val="false"/>
          <w:color w:val="000000"/>
          <w:sz w:val="28"/>
        </w:rPr>
        <w:t>
      *Данные за 2016 г. по Южно-Казахстанской области.</w:t>
      </w:r>
    </w:p>
    <w:bookmarkEnd w:id="627"/>
    <w:bookmarkStart w:name="z647" w:id="628"/>
    <w:p>
      <w:pPr>
        <w:spacing w:after="0"/>
        <w:ind w:left="0"/>
        <w:jc w:val="both"/>
      </w:pPr>
      <w:r>
        <w:rPr>
          <w:rFonts w:ascii="Times New Roman"/>
          <w:b w:val="false"/>
          <w:i w:val="false"/>
          <w:color w:val="000000"/>
          <w:sz w:val="28"/>
        </w:rPr>
        <w:t>
      Источник: данные МЗ РК</w:t>
      </w:r>
    </w:p>
    <w:bookmarkEnd w:id="628"/>
    <w:bookmarkStart w:name="z648" w:id="629"/>
    <w:p>
      <w:pPr>
        <w:spacing w:after="0"/>
        <w:ind w:left="0"/>
        <w:jc w:val="left"/>
      </w:pPr>
      <w:r>
        <w:rPr>
          <w:rFonts w:ascii="Times New Roman"/>
          <w:b/>
          <w:i w:val="false"/>
          <w:color w:val="000000"/>
        </w:rPr>
        <w:t xml:space="preserve"> Таблица 6. Младенческая смертность в 2016-2020 годах, на 1000 родившихся живыми</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 100 000 родившихся живыми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bl>
    <w:bookmarkStart w:name="z649" w:id="630"/>
    <w:p>
      <w:pPr>
        <w:spacing w:after="0"/>
        <w:ind w:left="0"/>
        <w:jc w:val="both"/>
      </w:pPr>
      <w:r>
        <w:rPr>
          <w:rFonts w:ascii="Times New Roman"/>
          <w:b w:val="false"/>
          <w:i w:val="false"/>
          <w:color w:val="000000"/>
          <w:sz w:val="28"/>
        </w:rPr>
        <w:t>
      *Данные за 2016 г. по Южно-Казахстанской области.</w:t>
      </w:r>
    </w:p>
    <w:bookmarkEnd w:id="630"/>
    <w:bookmarkStart w:name="z650" w:id="631"/>
    <w:p>
      <w:pPr>
        <w:spacing w:after="0"/>
        <w:ind w:left="0"/>
        <w:jc w:val="both"/>
      </w:pPr>
      <w:r>
        <w:rPr>
          <w:rFonts w:ascii="Times New Roman"/>
          <w:b w:val="false"/>
          <w:i w:val="false"/>
          <w:color w:val="000000"/>
          <w:sz w:val="28"/>
        </w:rPr>
        <w:t>
      Источник: БНС АСПР РК</w:t>
      </w:r>
    </w:p>
    <w:bookmarkEnd w:id="631"/>
    <w:bookmarkStart w:name="z651" w:id="632"/>
    <w:p>
      <w:pPr>
        <w:spacing w:after="0"/>
        <w:ind w:left="0"/>
        <w:jc w:val="left"/>
      </w:pPr>
      <w:r>
        <w:rPr>
          <w:rFonts w:ascii="Times New Roman"/>
          <w:b/>
          <w:i w:val="false"/>
          <w:color w:val="000000"/>
        </w:rPr>
        <w:t xml:space="preserve"> Таблица 7. Оценка среднедушевых денежных доходов населения в 2016-2020 годах</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Среднедушевые номинальные денежные доходы населения,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номинальных денежных доходов,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реальных денежных доходов,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bl>
    <w:bookmarkStart w:name="z652" w:id="633"/>
    <w:p>
      <w:pPr>
        <w:spacing w:after="0"/>
        <w:ind w:left="0"/>
        <w:jc w:val="both"/>
      </w:pPr>
      <w:r>
        <w:rPr>
          <w:rFonts w:ascii="Times New Roman"/>
          <w:b w:val="false"/>
          <w:i w:val="false"/>
          <w:color w:val="000000"/>
          <w:sz w:val="28"/>
        </w:rPr>
        <w:t>
      1)Предварительные данные</w:t>
      </w:r>
    </w:p>
    <w:bookmarkEnd w:id="633"/>
    <w:bookmarkStart w:name="z653" w:id="634"/>
    <w:p>
      <w:pPr>
        <w:spacing w:after="0"/>
        <w:ind w:left="0"/>
        <w:jc w:val="both"/>
      </w:pPr>
      <w:r>
        <w:rPr>
          <w:rFonts w:ascii="Times New Roman"/>
          <w:b w:val="false"/>
          <w:i w:val="false"/>
          <w:color w:val="000000"/>
          <w:sz w:val="28"/>
        </w:rPr>
        <w:t>
      Источник: БНС АСПР РК</w:t>
      </w:r>
    </w:p>
    <w:bookmarkEnd w:id="634"/>
    <w:bookmarkStart w:name="z654" w:id="635"/>
    <w:p>
      <w:pPr>
        <w:spacing w:after="0"/>
        <w:ind w:left="0"/>
        <w:jc w:val="left"/>
      </w:pPr>
      <w:r>
        <w:rPr>
          <w:rFonts w:ascii="Times New Roman"/>
          <w:b/>
          <w:i w:val="false"/>
          <w:color w:val="000000"/>
        </w:rPr>
        <w:t xml:space="preserve"> Таблица 8. Индикаторы уровня жизни населения в 2016-2020 годах</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имеющего доходы ниже величины прожиточного минимума1) (уровень бедности),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имеющего доходы ниже стоимости продовольственной корзины1)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Глубина бедности1),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бедности1),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домашних хозяйств (использованные на потребление), в среднем на душу населения,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доходов, использованных на потребление, с прожиточным минимумом,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расходы населения в среднем на душу,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10% наиболее и 10% наименее обеспеченного населения (коэффициент фондов),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концентрации доходов (индекс Джини)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домохозяйства,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доходами ниже 60% от медианного уровня доходов3,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6"/>
          <w:p>
            <w:pPr>
              <w:spacing w:after="20"/>
              <w:ind w:left="20"/>
              <w:jc w:val="both"/>
            </w:pPr>
            <w:r>
              <w:rPr>
                <w:rFonts w:ascii="Times New Roman"/>
                <w:b w:val="false"/>
                <w:i w:val="false"/>
                <w:color w:val="000000"/>
                <w:sz w:val="20"/>
              </w:rPr>
              <w:t>
1) Данные за 2013-2017годы пересчитаны в связи с разделением Южно-Казахстанской области на г. Шымкент и Туркестанскую область</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2) С 1 января 2018 г. изменена структура прожиточного минимума. Фиксированная доля расходов на непродовольственные товары и услуги установлена в размере 45% к стоимости минимальной потребительской корзины (совместный приказ Министра труда и социальной защиты населения РК от 7 сентября 2017 года № 296 и Министра национальной экономики РК от 9 октября 2017 года № 354)</w:t>
            </w:r>
          </w:p>
          <w:p>
            <w:pPr>
              <w:spacing w:after="20"/>
              <w:ind w:left="20"/>
              <w:jc w:val="both"/>
            </w:pPr>
            <w:r>
              <w:rPr>
                <w:rFonts w:ascii="Times New Roman"/>
                <w:b w:val="false"/>
                <w:i w:val="false"/>
                <w:color w:val="000000"/>
                <w:sz w:val="20"/>
              </w:rPr>
              <w:t>
3) Доходы населения, использованные на потребление</w:t>
            </w:r>
          </w:p>
        </w:tc>
      </w:tr>
    </w:tbl>
    <w:bookmarkStart w:name="z657" w:id="637"/>
    <w:p>
      <w:pPr>
        <w:spacing w:after="0"/>
        <w:ind w:left="0"/>
        <w:jc w:val="both"/>
      </w:pPr>
      <w:r>
        <w:rPr>
          <w:rFonts w:ascii="Times New Roman"/>
          <w:b w:val="false"/>
          <w:i w:val="false"/>
          <w:color w:val="000000"/>
          <w:sz w:val="28"/>
        </w:rPr>
        <w:t>
      Источник: БНС АСПР РК</w:t>
      </w:r>
    </w:p>
    <w:bookmarkEnd w:id="637"/>
    <w:bookmarkStart w:name="z658" w:id="638"/>
    <w:p>
      <w:pPr>
        <w:spacing w:after="0"/>
        <w:ind w:left="0"/>
        <w:jc w:val="left"/>
      </w:pPr>
      <w:r>
        <w:rPr>
          <w:rFonts w:ascii="Times New Roman"/>
          <w:b/>
          <w:i w:val="false"/>
          <w:color w:val="000000"/>
        </w:rPr>
        <w:t xml:space="preserve"> I. ОБЩИЕ МЕРЫ ПО ОСУЩЕСТВЛЕНИЮ</w:t>
      </w:r>
    </w:p>
    <w:bookmarkEnd w:id="638"/>
    <w:bookmarkStart w:name="z659" w:id="639"/>
    <w:p>
      <w:pPr>
        <w:spacing w:after="0"/>
        <w:ind w:left="0"/>
        <w:jc w:val="left"/>
      </w:pPr>
      <w:r>
        <w:rPr>
          <w:rFonts w:ascii="Times New Roman"/>
          <w:b/>
          <w:i w:val="false"/>
          <w:color w:val="000000"/>
        </w:rPr>
        <w:t xml:space="preserve"> Таблица 9. Обращения граждан, поступившие в адрес УПЧ, о нарушениях прав детей, единиц:</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обращений граждан о нарушении прав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0"/>
          <w:p>
            <w:pPr>
              <w:spacing w:after="20"/>
              <w:ind w:left="20"/>
              <w:jc w:val="both"/>
            </w:pPr>
            <w:r>
              <w:rPr>
                <w:rFonts w:ascii="Times New Roman"/>
                <w:b w:val="false"/>
                <w:i w:val="false"/>
                <w:color w:val="000000"/>
                <w:sz w:val="20"/>
              </w:rPr>
              <w:t xml:space="preserve">
 Неисполнение решения суда </w:t>
            </w:r>
          </w:p>
          <w:bookmarkEnd w:id="640"/>
          <w:p>
            <w:pPr>
              <w:spacing w:after="20"/>
              <w:ind w:left="20"/>
              <w:jc w:val="both"/>
            </w:pPr>
            <w:r>
              <w:rPr>
                <w:rFonts w:ascii="Times New Roman"/>
                <w:b w:val="false"/>
                <w:i w:val="false"/>
                <w:color w:val="000000"/>
                <w:sz w:val="20"/>
              </w:rPr>
              <w:t>
 (в том числе алименты)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Воспитание в семье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 на здоровье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Социальное обеспечение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 на образование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на отдых/досуг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Жилищные права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Жалобы на правоохранительные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уполномоченные органы (органы опеки)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Насилие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Несогласие с решением суда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Дискриминация по национальному признаку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Представительство интересов в суде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Документирование, регистрация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Свобода совести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641"/>
    <w:p>
      <w:pPr>
        <w:spacing w:after="0"/>
        <w:ind w:left="0"/>
        <w:jc w:val="both"/>
      </w:pPr>
      <w:r>
        <w:rPr>
          <w:rFonts w:ascii="Times New Roman"/>
          <w:b w:val="false"/>
          <w:i w:val="false"/>
          <w:color w:val="000000"/>
          <w:sz w:val="28"/>
        </w:rPr>
        <w:t>
      Источник: БНС АСПР РК</w:t>
      </w:r>
    </w:p>
    <w:bookmarkEnd w:id="641"/>
    <w:bookmarkStart w:name="z662" w:id="642"/>
    <w:p>
      <w:pPr>
        <w:spacing w:after="0"/>
        <w:ind w:left="0"/>
        <w:jc w:val="left"/>
      </w:pPr>
      <w:r>
        <w:rPr>
          <w:rFonts w:ascii="Times New Roman"/>
          <w:b/>
          <w:i w:val="false"/>
          <w:color w:val="000000"/>
        </w:rPr>
        <w:t xml:space="preserve"> IV. ГРАЖДАНСКИЕ ПРАВА И СВОБОДЫ </w:t>
      </w:r>
    </w:p>
    <w:bookmarkEnd w:id="642"/>
    <w:bookmarkStart w:name="z663" w:id="643"/>
    <w:p>
      <w:pPr>
        <w:spacing w:after="0"/>
        <w:ind w:left="0"/>
        <w:jc w:val="left"/>
      </w:pPr>
      <w:r>
        <w:rPr>
          <w:rFonts w:ascii="Times New Roman"/>
          <w:b/>
          <w:i w:val="false"/>
          <w:color w:val="000000"/>
        </w:rPr>
        <w:t xml:space="preserve"> Таблица 10. Статистическая информация о количестве библиотек, доступных детям</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библиотек, единиц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 и поселках городского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сельской местности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 млн экз.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 и поселках городского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сельской местности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пользователей библиотек, млн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число пользователей детей, млн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64" w:id="644"/>
    <w:p>
      <w:pPr>
        <w:spacing w:after="0"/>
        <w:ind w:left="0"/>
        <w:jc w:val="both"/>
      </w:pPr>
      <w:r>
        <w:rPr>
          <w:rFonts w:ascii="Times New Roman"/>
          <w:b w:val="false"/>
          <w:i w:val="false"/>
          <w:color w:val="000000"/>
          <w:sz w:val="28"/>
        </w:rPr>
        <w:t>
      1) Данные по библиотекам для детей не формируются, включены в общее количество библиотек.</w:t>
      </w:r>
    </w:p>
    <w:bookmarkEnd w:id="644"/>
    <w:bookmarkStart w:name="z665" w:id="645"/>
    <w:p>
      <w:pPr>
        <w:spacing w:after="0"/>
        <w:ind w:left="0"/>
        <w:jc w:val="both"/>
      </w:pPr>
      <w:r>
        <w:rPr>
          <w:rFonts w:ascii="Times New Roman"/>
          <w:b w:val="false"/>
          <w:i w:val="false"/>
          <w:color w:val="000000"/>
          <w:sz w:val="28"/>
        </w:rPr>
        <w:t>
      2) Данные по состоянию библиотечного фонда для детей приведены по всем массовым библиотекам.</w:t>
      </w:r>
    </w:p>
    <w:bookmarkEnd w:id="645"/>
    <w:bookmarkStart w:name="z666" w:id="646"/>
    <w:p>
      <w:pPr>
        <w:spacing w:after="0"/>
        <w:ind w:left="0"/>
        <w:jc w:val="both"/>
      </w:pPr>
      <w:r>
        <w:rPr>
          <w:rFonts w:ascii="Times New Roman"/>
          <w:b w:val="false"/>
          <w:i w:val="false"/>
          <w:color w:val="000000"/>
          <w:sz w:val="28"/>
        </w:rPr>
        <w:t>
      Источник: данные МОН РК</w:t>
      </w:r>
    </w:p>
    <w:bookmarkEnd w:id="646"/>
    <w:bookmarkStart w:name="z667" w:id="647"/>
    <w:p>
      <w:pPr>
        <w:spacing w:after="0"/>
        <w:ind w:left="0"/>
        <w:jc w:val="left"/>
      </w:pPr>
      <w:r>
        <w:rPr>
          <w:rFonts w:ascii="Times New Roman"/>
          <w:b/>
          <w:i w:val="false"/>
          <w:color w:val="000000"/>
        </w:rPr>
        <w:t xml:space="preserve"> Таблица 11. Доля детей в возрасте 6-15 лет - пользователей информационно-коммуникационными технологиями, %</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Пользователи компьютером,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проживающие в городской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проживающие в сельской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Пользователи интернетом,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проживающие в городской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проживающие в сельской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bookmarkStart w:name="z668" w:id="648"/>
    <w:p>
      <w:pPr>
        <w:spacing w:after="0"/>
        <w:ind w:left="0"/>
        <w:jc w:val="both"/>
      </w:pPr>
      <w:r>
        <w:rPr>
          <w:rFonts w:ascii="Times New Roman"/>
          <w:b w:val="false"/>
          <w:i w:val="false"/>
          <w:color w:val="000000"/>
          <w:sz w:val="28"/>
        </w:rPr>
        <w:t>
      Источник: данные МОН РК</w:t>
      </w:r>
    </w:p>
    <w:bookmarkEnd w:id="648"/>
    <w:bookmarkStart w:name="z669" w:id="649"/>
    <w:p>
      <w:pPr>
        <w:spacing w:after="0"/>
        <w:ind w:left="0"/>
        <w:jc w:val="left"/>
      </w:pPr>
      <w:r>
        <w:rPr>
          <w:rFonts w:ascii="Times New Roman"/>
          <w:b/>
          <w:i w:val="false"/>
          <w:color w:val="000000"/>
        </w:rPr>
        <w:t xml:space="preserve"> Таблица 12. Доля школ, предлагающих основные услуги, в разбивке по типу услуг, %</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обеспеченных доступом к Интернету со скоростью до 4 мбит/с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bl>
    <w:bookmarkStart w:name="z670" w:id="650"/>
    <w:p>
      <w:pPr>
        <w:spacing w:after="0"/>
        <w:ind w:left="0"/>
        <w:jc w:val="both"/>
      </w:pPr>
      <w:r>
        <w:rPr>
          <w:rFonts w:ascii="Times New Roman"/>
          <w:b w:val="false"/>
          <w:i w:val="false"/>
          <w:color w:val="000000"/>
          <w:sz w:val="28"/>
        </w:rPr>
        <w:t>
      Источник: данные МОН РК</w:t>
      </w:r>
    </w:p>
    <w:bookmarkEnd w:id="650"/>
    <w:bookmarkStart w:name="z671" w:id="651"/>
    <w:p>
      <w:pPr>
        <w:spacing w:after="0"/>
        <w:ind w:left="0"/>
        <w:jc w:val="left"/>
      </w:pPr>
      <w:r>
        <w:rPr>
          <w:rFonts w:ascii="Times New Roman"/>
          <w:b/>
          <w:i w:val="false"/>
          <w:color w:val="000000"/>
        </w:rPr>
        <w:t xml:space="preserve"> V. НАСИЛИЕ В ОТНОШЕНИИ ДЕТЕЙ</w:t>
      </w:r>
    </w:p>
    <w:bookmarkEnd w:id="651"/>
    <w:bookmarkStart w:name="z672" w:id="652"/>
    <w:p>
      <w:pPr>
        <w:spacing w:after="0"/>
        <w:ind w:left="0"/>
        <w:jc w:val="left"/>
      </w:pPr>
      <w:r>
        <w:rPr>
          <w:rFonts w:ascii="Times New Roman"/>
          <w:b/>
          <w:i w:val="false"/>
          <w:color w:val="000000"/>
        </w:rPr>
        <w:t xml:space="preserve"> Таблица 13. Ранние браки по итогам 2019 -2020 годов</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bl>
    <w:bookmarkStart w:name="z673" w:id="653"/>
    <w:p>
      <w:pPr>
        <w:spacing w:after="0"/>
        <w:ind w:left="0"/>
        <w:jc w:val="both"/>
      </w:pPr>
      <w:r>
        <w:rPr>
          <w:rFonts w:ascii="Times New Roman"/>
          <w:b w:val="false"/>
          <w:i w:val="false"/>
          <w:color w:val="000000"/>
          <w:sz w:val="28"/>
        </w:rPr>
        <w:t>
      Источник: БНС АСПР РК</w:t>
      </w:r>
    </w:p>
    <w:bookmarkEnd w:id="653"/>
    <w:bookmarkStart w:name="z674" w:id="654"/>
    <w:p>
      <w:pPr>
        <w:spacing w:after="0"/>
        <w:ind w:left="0"/>
        <w:jc w:val="left"/>
      </w:pPr>
      <w:r>
        <w:rPr>
          <w:rFonts w:ascii="Times New Roman"/>
          <w:b/>
          <w:i w:val="false"/>
          <w:color w:val="000000"/>
        </w:rPr>
        <w:t xml:space="preserve"> VI. СЕМЕЙНОЕ ОКРУЖЕНИЕ И АЛЬТЕРНАТИВНЫЙ УХОД </w:t>
      </w:r>
    </w:p>
    <w:bookmarkEnd w:id="654"/>
    <w:bookmarkStart w:name="z675" w:id="655"/>
    <w:p>
      <w:pPr>
        <w:spacing w:after="0"/>
        <w:ind w:left="0"/>
        <w:jc w:val="left"/>
      </w:pPr>
      <w:r>
        <w:rPr>
          <w:rFonts w:ascii="Times New Roman"/>
          <w:b/>
          <w:i w:val="false"/>
          <w:color w:val="000000"/>
        </w:rPr>
        <w:t xml:space="preserve"> Таблица 14. Сведения о количестве неблагополучных семей, в них детей</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1971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1747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1767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 1874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 17163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 15281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 14132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 13994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7210/11670</w:t>
            </w:r>
          </w:p>
        </w:tc>
      </w:tr>
    </w:tbl>
    <w:bookmarkStart w:name="z676" w:id="656"/>
    <w:p>
      <w:pPr>
        <w:spacing w:after="0"/>
        <w:ind w:left="0"/>
        <w:jc w:val="both"/>
      </w:pPr>
      <w:r>
        <w:rPr>
          <w:rFonts w:ascii="Times New Roman"/>
          <w:b w:val="false"/>
          <w:i w:val="false"/>
          <w:color w:val="000000"/>
          <w:sz w:val="28"/>
        </w:rPr>
        <w:t>
      Источник: данные МОН РК</w:t>
      </w:r>
    </w:p>
    <w:bookmarkEnd w:id="656"/>
    <w:bookmarkStart w:name="z677" w:id="657"/>
    <w:p>
      <w:pPr>
        <w:spacing w:after="0"/>
        <w:ind w:left="0"/>
        <w:jc w:val="left"/>
      </w:pPr>
      <w:r>
        <w:rPr>
          <w:rFonts w:ascii="Times New Roman"/>
          <w:b/>
          <w:i w:val="false"/>
          <w:color w:val="000000"/>
        </w:rPr>
        <w:t xml:space="preserve"> Таблица 15. Исполнение решений суда по лишению родительских прав</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вынесением решения о лишении родительских прав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удовлетворенных исков по делам о лишении родительских прав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удовлетворенных исков,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bl>
    <w:bookmarkStart w:name="z678" w:id="658"/>
    <w:p>
      <w:pPr>
        <w:spacing w:after="0"/>
        <w:ind w:left="0"/>
        <w:jc w:val="both"/>
      </w:pPr>
      <w:r>
        <w:rPr>
          <w:rFonts w:ascii="Times New Roman"/>
          <w:b w:val="false"/>
          <w:i w:val="false"/>
          <w:color w:val="000000"/>
          <w:sz w:val="28"/>
        </w:rPr>
        <w:t>
      Источник: данные ВС РК</w:t>
      </w:r>
    </w:p>
    <w:bookmarkEnd w:id="658"/>
    <w:bookmarkStart w:name="z679" w:id="659"/>
    <w:p>
      <w:pPr>
        <w:spacing w:after="0"/>
        <w:ind w:left="0"/>
        <w:jc w:val="left"/>
      </w:pPr>
      <w:r>
        <w:rPr>
          <w:rFonts w:ascii="Times New Roman"/>
          <w:b/>
          <w:i w:val="false"/>
          <w:color w:val="000000"/>
        </w:rPr>
        <w:t xml:space="preserve"> Таблица 16. Статистика по количеству гражданских дел, касающихся содержания детей</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 по исковым заявлениям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 по делам приказного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36653</w:t>
            </w:r>
          </w:p>
        </w:tc>
      </w:tr>
    </w:tbl>
    <w:bookmarkStart w:name="z680" w:id="660"/>
    <w:p>
      <w:pPr>
        <w:spacing w:after="0"/>
        <w:ind w:left="0"/>
        <w:jc w:val="both"/>
      </w:pPr>
      <w:r>
        <w:rPr>
          <w:rFonts w:ascii="Times New Roman"/>
          <w:b w:val="false"/>
          <w:i w:val="false"/>
          <w:color w:val="000000"/>
          <w:sz w:val="28"/>
        </w:rPr>
        <w:t>
      Источник: данные ВС РК</w:t>
      </w:r>
    </w:p>
    <w:bookmarkEnd w:id="660"/>
    <w:bookmarkStart w:name="z681" w:id="661"/>
    <w:p>
      <w:pPr>
        <w:spacing w:after="0"/>
        <w:ind w:left="0"/>
        <w:jc w:val="left"/>
      </w:pPr>
      <w:r>
        <w:rPr>
          <w:rFonts w:ascii="Times New Roman"/>
          <w:b/>
          <w:i w:val="false"/>
          <w:color w:val="000000"/>
        </w:rPr>
        <w:t xml:space="preserve"> Таблица 17. Статистика по количеству уголовных правонарушений, касающихся содержания детей</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2016-2020 гг.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обязанностей по уплате средств на содержание детей, уклонение от уплаты средств на содержание нетрудоспособных родителей, нетрудоспособного супруга (супруги) (ст.139)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bl>
    <w:bookmarkStart w:name="z682" w:id="662"/>
    <w:p>
      <w:pPr>
        <w:spacing w:after="0"/>
        <w:ind w:left="0"/>
        <w:jc w:val="both"/>
      </w:pPr>
      <w:r>
        <w:rPr>
          <w:rFonts w:ascii="Times New Roman"/>
          <w:b w:val="false"/>
          <w:i w:val="false"/>
          <w:color w:val="000000"/>
          <w:sz w:val="28"/>
        </w:rPr>
        <w:t>
      Источник: КПСиСУ ГП РК</w:t>
      </w:r>
    </w:p>
    <w:bookmarkEnd w:id="662"/>
    <w:bookmarkStart w:name="z683" w:id="663"/>
    <w:p>
      <w:pPr>
        <w:spacing w:after="0"/>
        <w:ind w:left="0"/>
        <w:jc w:val="left"/>
      </w:pPr>
      <w:r>
        <w:rPr>
          <w:rFonts w:ascii="Times New Roman"/>
          <w:b/>
          <w:i w:val="false"/>
          <w:color w:val="000000"/>
        </w:rPr>
        <w:t xml:space="preserve"> Таблица 18. Дети - сироты и дети, оставшиеся без попечения родителей</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охвачены семейными формами устройства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интернатных учреждениях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охвачены семейными формами устройства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интернатных учреждениях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bl>
    <w:bookmarkStart w:name="z684" w:id="664"/>
    <w:p>
      <w:pPr>
        <w:spacing w:after="0"/>
        <w:ind w:left="0"/>
        <w:jc w:val="both"/>
      </w:pPr>
      <w:r>
        <w:rPr>
          <w:rFonts w:ascii="Times New Roman"/>
          <w:b w:val="false"/>
          <w:i w:val="false"/>
          <w:color w:val="000000"/>
          <w:sz w:val="28"/>
        </w:rPr>
        <w:t>
      Источник: данные МОН РК</w:t>
      </w:r>
    </w:p>
    <w:bookmarkEnd w:id="664"/>
    <w:bookmarkStart w:name="z685" w:id="665"/>
    <w:p>
      <w:pPr>
        <w:spacing w:after="0"/>
        <w:ind w:left="0"/>
        <w:jc w:val="left"/>
      </w:pPr>
      <w:r>
        <w:rPr>
          <w:rFonts w:ascii="Times New Roman"/>
          <w:b/>
          <w:i w:val="false"/>
          <w:color w:val="000000"/>
        </w:rPr>
        <w:t xml:space="preserve"> Таблица 19. Характеристики воспитанников организаций для детей-сирот и детей, оставшихся без попечения родителей</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 мальчики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национальности: казахи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национальности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возрасту: 0-2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социальному статусу: сироты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лишены родительских прав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отказались от родительских прав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6"/>
          <w:p>
            <w:pPr>
              <w:spacing w:after="20"/>
              <w:ind w:left="20"/>
              <w:jc w:val="both"/>
            </w:pPr>
            <w:r>
              <w:rPr>
                <w:rFonts w:ascii="Times New Roman"/>
                <w:b w:val="false"/>
                <w:i w:val="false"/>
                <w:color w:val="000000"/>
                <w:sz w:val="20"/>
              </w:rPr>
              <w:t xml:space="preserve">
 признаны судом недееспособными или </w:t>
            </w:r>
          </w:p>
          <w:bookmarkEnd w:id="666"/>
          <w:p>
            <w:pPr>
              <w:spacing w:after="20"/>
              <w:ind w:left="20"/>
              <w:jc w:val="both"/>
            </w:pPr>
            <w:r>
              <w:rPr>
                <w:rFonts w:ascii="Times New Roman"/>
                <w:b w:val="false"/>
                <w:i w:val="false"/>
                <w:color w:val="000000"/>
                <w:sz w:val="20"/>
              </w:rPr>
              <w:t>
 ограниченно дееспособными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признаны судом умершими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признаны судом без вести пропавшими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ограничены в родительских правах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заключения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розыске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длительном лечении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случаи отсутствия родительского попечения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bookmarkStart w:name="z687" w:id="667"/>
    <w:p>
      <w:pPr>
        <w:spacing w:after="0"/>
        <w:ind w:left="0"/>
        <w:jc w:val="both"/>
      </w:pPr>
      <w:r>
        <w:rPr>
          <w:rFonts w:ascii="Times New Roman"/>
          <w:b w:val="false"/>
          <w:i w:val="false"/>
          <w:color w:val="000000"/>
          <w:sz w:val="28"/>
        </w:rPr>
        <w:t>
      Источник: данные МОН РК</w:t>
      </w:r>
    </w:p>
    <w:bookmarkEnd w:id="667"/>
    <w:bookmarkStart w:name="z688" w:id="668"/>
    <w:p>
      <w:pPr>
        <w:spacing w:after="0"/>
        <w:ind w:left="0"/>
        <w:jc w:val="left"/>
      </w:pPr>
      <w:r>
        <w:rPr>
          <w:rFonts w:ascii="Times New Roman"/>
          <w:b/>
          <w:i w:val="false"/>
          <w:color w:val="000000"/>
        </w:rPr>
        <w:t xml:space="preserve"> Таблица 20. Сеть и контингент организаций для детей-сирот и детей, оставшихся без попечения родителей</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9"/>
          <w:p>
            <w:pPr>
              <w:spacing w:after="20"/>
              <w:ind w:left="20"/>
              <w:jc w:val="both"/>
            </w:pPr>
            <w:r>
              <w:rPr>
                <w:rFonts w:ascii="Times New Roman"/>
                <w:b w:val="false"/>
                <w:i w:val="false"/>
                <w:color w:val="000000"/>
                <w:sz w:val="20"/>
              </w:rPr>
              <w:t>
система</w:t>
            </w:r>
          </w:p>
          <w:bookmarkEnd w:id="669"/>
          <w:p>
            <w:pPr>
              <w:spacing w:after="20"/>
              <w:ind w:left="20"/>
              <w:jc w:val="both"/>
            </w:pPr>
            <w:r>
              <w:rPr>
                <w:rFonts w:ascii="Times New Roman"/>
                <w:b w:val="false"/>
                <w:i w:val="false"/>
                <w:color w:val="000000"/>
                <w:sz w:val="20"/>
              </w:rPr>
              <w:t>
социальной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0"/>
          <w:p>
            <w:pPr>
              <w:spacing w:after="20"/>
              <w:ind w:left="20"/>
              <w:jc w:val="both"/>
            </w:pPr>
            <w:r>
              <w:rPr>
                <w:rFonts w:ascii="Times New Roman"/>
                <w:b w:val="false"/>
                <w:i w:val="false"/>
                <w:color w:val="000000"/>
                <w:sz w:val="20"/>
              </w:rPr>
              <w:t>
кол-во</w:t>
            </w:r>
          </w:p>
          <w:bookmarkEnd w:id="670"/>
          <w:p>
            <w:pPr>
              <w:spacing w:after="20"/>
              <w:ind w:left="20"/>
              <w:jc w:val="both"/>
            </w:pPr>
            <w:r>
              <w:rPr>
                <w:rFonts w:ascii="Times New Roman"/>
                <w:b w:val="false"/>
                <w:i w:val="false"/>
                <w:color w:val="000000"/>
                <w:sz w:val="20"/>
              </w:rPr>
              <w:t>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детей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bl>
    <w:bookmarkStart w:name="z691" w:id="671"/>
    <w:p>
      <w:pPr>
        <w:spacing w:after="0"/>
        <w:ind w:left="0"/>
        <w:jc w:val="both"/>
      </w:pPr>
      <w:r>
        <w:rPr>
          <w:rFonts w:ascii="Times New Roman"/>
          <w:b w:val="false"/>
          <w:i w:val="false"/>
          <w:color w:val="000000"/>
          <w:sz w:val="28"/>
        </w:rPr>
        <w:t>
      Источник: данные МОН РК</w:t>
      </w:r>
    </w:p>
    <w:bookmarkEnd w:id="671"/>
    <w:bookmarkStart w:name="z692" w:id="672"/>
    <w:p>
      <w:pPr>
        <w:spacing w:after="0"/>
        <w:ind w:left="0"/>
        <w:jc w:val="left"/>
      </w:pPr>
      <w:r>
        <w:rPr>
          <w:rFonts w:ascii="Times New Roman"/>
          <w:b/>
          <w:i w:val="false"/>
          <w:color w:val="000000"/>
        </w:rPr>
        <w:t xml:space="preserve"> Диаграмма 1. Количество граждан из числа детей-сирот и детей, оставшихся без попечения родителей, состоящих в очереди на получение жилья на 1 января 2021 года</w:t>
      </w:r>
    </w:p>
    <w:bookmarkEnd w:id="672"/>
    <w:bookmarkStart w:name="z693" w:id="673"/>
    <w:p>
      <w:pPr>
        <w:spacing w:after="0"/>
        <w:ind w:left="0"/>
        <w:jc w:val="both"/>
      </w:pPr>
      <w:r>
        <w:rPr>
          <w:rFonts w:ascii="Times New Roman"/>
          <w:b w:val="false"/>
          <w:i w:val="false"/>
          <w:color w:val="000000"/>
          <w:sz w:val="28"/>
        </w:rPr>
        <w:t xml:space="preserve">
      </w:t>
      </w:r>
    </w:p>
    <w:bookmarkEnd w:id="673"/>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4" w:id="674"/>
    <w:p>
      <w:pPr>
        <w:spacing w:after="0"/>
        <w:ind w:left="0"/>
        <w:jc w:val="both"/>
      </w:pPr>
      <w:r>
        <w:rPr>
          <w:rFonts w:ascii="Times New Roman"/>
          <w:b w:val="false"/>
          <w:i w:val="false"/>
          <w:color w:val="000000"/>
          <w:sz w:val="28"/>
        </w:rPr>
        <w:t>
      Источник: данные МОН РК</w:t>
      </w:r>
    </w:p>
    <w:bookmarkEnd w:id="674"/>
    <w:bookmarkStart w:name="z695" w:id="675"/>
    <w:p>
      <w:pPr>
        <w:spacing w:after="0"/>
        <w:ind w:left="0"/>
        <w:jc w:val="left"/>
      </w:pPr>
      <w:r>
        <w:rPr>
          <w:rFonts w:ascii="Times New Roman"/>
          <w:b/>
          <w:i w:val="false"/>
          <w:color w:val="000000"/>
        </w:rPr>
        <w:t xml:space="preserve"> Таблица 21. Количество детей-сирот и детей, оставшихся без попечения родителей, получивших жилье за 2017-2020 годы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Ақмолинская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Ақтюбинская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Қарагандинская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г.Нур-Султан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bl>
    <w:bookmarkStart w:name="z696" w:id="676"/>
    <w:p>
      <w:pPr>
        <w:spacing w:after="0"/>
        <w:ind w:left="0"/>
        <w:jc w:val="both"/>
      </w:pPr>
      <w:r>
        <w:rPr>
          <w:rFonts w:ascii="Times New Roman"/>
          <w:b w:val="false"/>
          <w:i w:val="false"/>
          <w:color w:val="000000"/>
          <w:sz w:val="28"/>
        </w:rPr>
        <w:t>
      Источник: данные МИИР РК</w:t>
      </w:r>
    </w:p>
    <w:bookmarkEnd w:id="676"/>
    <w:bookmarkStart w:name="z697" w:id="677"/>
    <w:p>
      <w:pPr>
        <w:spacing w:after="0"/>
        <w:ind w:left="0"/>
        <w:jc w:val="left"/>
      </w:pPr>
      <w:r>
        <w:rPr>
          <w:rFonts w:ascii="Times New Roman"/>
          <w:b/>
          <w:i w:val="false"/>
          <w:color w:val="000000"/>
        </w:rPr>
        <w:t xml:space="preserve"> Диаграмма 2. Количество лиц, прошедших обучение в школах приемных родителей за 2020 год</w:t>
      </w:r>
    </w:p>
    <w:bookmarkEnd w:id="677"/>
    <w:bookmarkStart w:name="z698" w:id="678"/>
    <w:p>
      <w:pPr>
        <w:spacing w:after="0"/>
        <w:ind w:left="0"/>
        <w:jc w:val="both"/>
      </w:pPr>
      <w:r>
        <w:rPr>
          <w:rFonts w:ascii="Times New Roman"/>
          <w:b w:val="false"/>
          <w:i w:val="false"/>
          <w:color w:val="000000"/>
          <w:sz w:val="28"/>
        </w:rPr>
        <w:t xml:space="preserve">
      </w:t>
      </w:r>
    </w:p>
    <w:bookmarkEnd w:id="678"/>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9" w:id="679"/>
    <w:p>
      <w:pPr>
        <w:spacing w:after="0"/>
        <w:ind w:left="0"/>
        <w:jc w:val="both"/>
      </w:pPr>
      <w:r>
        <w:rPr>
          <w:rFonts w:ascii="Times New Roman"/>
          <w:b w:val="false"/>
          <w:i w:val="false"/>
          <w:color w:val="000000"/>
          <w:sz w:val="28"/>
        </w:rPr>
        <w:t>
      Источник: данные МОН РК</w:t>
      </w:r>
    </w:p>
    <w:bookmarkEnd w:id="679"/>
    <w:bookmarkStart w:name="z700" w:id="680"/>
    <w:p>
      <w:pPr>
        <w:spacing w:after="0"/>
        <w:ind w:left="0"/>
        <w:jc w:val="left"/>
      </w:pPr>
      <w:r>
        <w:rPr>
          <w:rFonts w:ascii="Times New Roman"/>
          <w:b/>
          <w:i w:val="false"/>
          <w:color w:val="000000"/>
        </w:rPr>
        <w:t xml:space="preserve"> Таблица 22. Статистика административных дел по усыновлению и отмене усыновления</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усыновлении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отмене усыновления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bl>
    <w:bookmarkStart w:name="z701" w:id="681"/>
    <w:p>
      <w:pPr>
        <w:spacing w:after="0"/>
        <w:ind w:left="0"/>
        <w:jc w:val="both"/>
      </w:pPr>
      <w:r>
        <w:rPr>
          <w:rFonts w:ascii="Times New Roman"/>
          <w:b w:val="false"/>
          <w:i w:val="false"/>
          <w:color w:val="000000"/>
          <w:sz w:val="28"/>
        </w:rPr>
        <w:t>
      Источник: данные ВС РК</w:t>
      </w:r>
    </w:p>
    <w:bookmarkEnd w:id="681"/>
    <w:bookmarkStart w:name="z702" w:id="682"/>
    <w:p>
      <w:pPr>
        <w:spacing w:after="0"/>
        <w:ind w:left="0"/>
        <w:jc w:val="left"/>
      </w:pPr>
      <w:r>
        <w:rPr>
          <w:rFonts w:ascii="Times New Roman"/>
          <w:b/>
          <w:i w:val="false"/>
          <w:color w:val="000000"/>
        </w:rPr>
        <w:t xml:space="preserve"> VII. ИНВАЛИДНОСТЬ, БАЗОВОЕ ЗДРАВООХРАНЕНИЕ И СОЦИАЛЬНОЕ ОБЕСПЕЧЕНИЕ</w:t>
      </w:r>
    </w:p>
    <w:bookmarkEnd w:id="682"/>
    <w:bookmarkStart w:name="z703" w:id="683"/>
    <w:p>
      <w:pPr>
        <w:spacing w:after="0"/>
        <w:ind w:left="0"/>
        <w:jc w:val="left"/>
      </w:pPr>
      <w:r>
        <w:rPr>
          <w:rFonts w:ascii="Times New Roman"/>
          <w:b/>
          <w:i w:val="false"/>
          <w:color w:val="000000"/>
        </w:rPr>
        <w:t xml:space="preserve"> Таблица 23. Численность детей с инвалидностью от 0 до 17 лет включительно, человек</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зарегистрированных детей-инвалидов,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впервые признанных детьми-инвалидами, в течении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w:t>
            </w:r>
          </w:p>
        </w:tc>
      </w:tr>
    </w:tbl>
    <w:bookmarkStart w:name="z704" w:id="684"/>
    <w:p>
      <w:pPr>
        <w:spacing w:after="0"/>
        <w:ind w:left="0"/>
        <w:jc w:val="both"/>
      </w:pPr>
      <w:r>
        <w:rPr>
          <w:rFonts w:ascii="Times New Roman"/>
          <w:b w:val="false"/>
          <w:i w:val="false"/>
          <w:color w:val="000000"/>
          <w:sz w:val="28"/>
        </w:rPr>
        <w:t>
      Источник: данные МТСЗН РК</w:t>
      </w:r>
    </w:p>
    <w:bookmarkEnd w:id="684"/>
    <w:bookmarkStart w:name="z705" w:id="685"/>
    <w:p>
      <w:pPr>
        <w:spacing w:after="0"/>
        <w:ind w:left="0"/>
        <w:jc w:val="left"/>
      </w:pPr>
      <w:r>
        <w:rPr>
          <w:rFonts w:ascii="Times New Roman"/>
          <w:b/>
          <w:i w:val="false"/>
          <w:color w:val="000000"/>
        </w:rPr>
        <w:t xml:space="preserve"> Таблица 24. Численность детей с инвалидностью, получающих государственные социальные пособия по инвалидности</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детей-инвалидов, получающих государственные социальные пособия по инвалидности (на конец года),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до 16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от 16 до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назначенных государственных социальных пособий по инвалидности, тенге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до 16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от 16 до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39 202</w:t>
            </w:r>
          </w:p>
        </w:tc>
      </w:tr>
    </w:tbl>
    <w:bookmarkStart w:name="z706" w:id="686"/>
    <w:p>
      <w:pPr>
        <w:spacing w:after="0"/>
        <w:ind w:left="0"/>
        <w:jc w:val="both"/>
      </w:pPr>
      <w:r>
        <w:rPr>
          <w:rFonts w:ascii="Times New Roman"/>
          <w:b w:val="false"/>
          <w:i w:val="false"/>
          <w:color w:val="000000"/>
          <w:sz w:val="28"/>
        </w:rPr>
        <w:t>
      Источник: данные МТСЗН РК</w:t>
      </w:r>
    </w:p>
    <w:bookmarkEnd w:id="686"/>
    <w:bookmarkStart w:name="z707" w:id="687"/>
    <w:p>
      <w:pPr>
        <w:spacing w:after="0"/>
        <w:ind w:left="0"/>
        <w:jc w:val="left"/>
      </w:pPr>
      <w:r>
        <w:rPr>
          <w:rFonts w:ascii="Times New Roman"/>
          <w:b/>
          <w:i w:val="false"/>
          <w:color w:val="000000"/>
        </w:rPr>
        <w:t xml:space="preserve"> Таблица 25. Число коек для больных детей на конец года</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для больных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на одно койку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для больных детей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на одно койку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708" w:id="688"/>
    <w:p>
      <w:pPr>
        <w:spacing w:after="0"/>
        <w:ind w:left="0"/>
        <w:jc w:val="both"/>
      </w:pPr>
      <w:r>
        <w:rPr>
          <w:rFonts w:ascii="Times New Roman"/>
          <w:b w:val="false"/>
          <w:i w:val="false"/>
          <w:color w:val="000000"/>
          <w:sz w:val="28"/>
        </w:rPr>
        <w:t>
      Источник: БНС АСПР РК</w:t>
      </w:r>
    </w:p>
    <w:bookmarkEnd w:id="688"/>
    <w:bookmarkStart w:name="z709" w:id="689"/>
    <w:p>
      <w:pPr>
        <w:spacing w:after="0"/>
        <w:ind w:left="0"/>
        <w:jc w:val="left"/>
      </w:pPr>
      <w:r>
        <w:rPr>
          <w:rFonts w:ascii="Times New Roman"/>
          <w:b/>
          <w:i w:val="false"/>
          <w:color w:val="000000"/>
        </w:rPr>
        <w:t xml:space="preserve"> Таблица 26. Показатели детского суицида в Казахстане</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т.ч.: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14 лет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 до 17 лет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710" w:id="690"/>
    <w:p>
      <w:pPr>
        <w:spacing w:after="0"/>
        <w:ind w:left="0"/>
        <w:jc w:val="both"/>
      </w:pPr>
      <w:r>
        <w:rPr>
          <w:rFonts w:ascii="Times New Roman"/>
          <w:b w:val="false"/>
          <w:i w:val="false"/>
          <w:color w:val="000000"/>
          <w:sz w:val="28"/>
        </w:rPr>
        <w:t>
      Источник: КПСиСУ ГП РК</w:t>
      </w:r>
    </w:p>
    <w:bookmarkEnd w:id="690"/>
    <w:bookmarkStart w:name="z711" w:id="691"/>
    <w:p>
      <w:pPr>
        <w:spacing w:after="0"/>
        <w:ind w:left="0"/>
        <w:jc w:val="left"/>
      </w:pPr>
      <w:r>
        <w:rPr>
          <w:rFonts w:ascii="Times New Roman"/>
          <w:b/>
          <w:i w:val="false"/>
          <w:color w:val="000000"/>
        </w:rPr>
        <w:t xml:space="preserve"> Таблица 27. Количество зарегистрированных случаев ранней беременности, 2017-2020 годы</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bl>
    <w:bookmarkStart w:name="z712" w:id="692"/>
    <w:p>
      <w:pPr>
        <w:spacing w:after="0"/>
        <w:ind w:left="0"/>
        <w:jc w:val="both"/>
      </w:pPr>
      <w:r>
        <w:rPr>
          <w:rFonts w:ascii="Times New Roman"/>
          <w:b w:val="false"/>
          <w:i w:val="false"/>
          <w:color w:val="000000"/>
          <w:sz w:val="28"/>
        </w:rPr>
        <w:t>
      Источник: данные МЗ РК</w:t>
      </w:r>
    </w:p>
    <w:bookmarkEnd w:id="692"/>
    <w:bookmarkStart w:name="z713" w:id="693"/>
    <w:p>
      <w:pPr>
        <w:spacing w:after="0"/>
        <w:ind w:left="0"/>
        <w:jc w:val="left"/>
      </w:pPr>
      <w:r>
        <w:rPr>
          <w:rFonts w:ascii="Times New Roman"/>
          <w:b/>
          <w:i w:val="false"/>
          <w:color w:val="000000"/>
        </w:rPr>
        <w:t xml:space="preserve"> Таблица 28. Показатель рождаемости среди девушек-подростков в возрасте от 15 до 19 лет, в данной возрастной группе на 1 000 родившихся</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население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население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население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население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население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население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население</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население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население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(Туркестан)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694"/>
    <w:p>
      <w:pPr>
        <w:spacing w:after="0"/>
        <w:ind w:left="0"/>
        <w:jc w:val="both"/>
      </w:pPr>
      <w:r>
        <w:rPr>
          <w:rFonts w:ascii="Times New Roman"/>
          <w:b w:val="false"/>
          <w:i w:val="false"/>
          <w:color w:val="000000"/>
          <w:sz w:val="28"/>
        </w:rPr>
        <w:t>
      Источник: БНС АСПР РК</w:t>
      </w:r>
    </w:p>
    <w:bookmarkEnd w:id="694"/>
    <w:bookmarkStart w:name="z715" w:id="695"/>
    <w:p>
      <w:pPr>
        <w:spacing w:after="0"/>
        <w:ind w:left="0"/>
        <w:jc w:val="left"/>
      </w:pPr>
      <w:r>
        <w:rPr>
          <w:rFonts w:ascii="Times New Roman"/>
          <w:b/>
          <w:i w:val="false"/>
          <w:color w:val="000000"/>
        </w:rPr>
        <w:t xml:space="preserve"> Таблица 29. Детский алкоголизм и наркомания в 2016-2020 годы</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расчете на 100 тыс.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расчете на 100 тыс.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расчете на 100 тыс.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расчете на 100 тыс. населения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расчете на 100 тыс. населения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Наркомания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716" w:id="696"/>
    <w:p>
      <w:pPr>
        <w:spacing w:after="0"/>
        <w:ind w:left="0"/>
        <w:jc w:val="both"/>
      </w:pPr>
      <w:r>
        <w:rPr>
          <w:rFonts w:ascii="Times New Roman"/>
          <w:b w:val="false"/>
          <w:i w:val="false"/>
          <w:color w:val="000000"/>
          <w:sz w:val="28"/>
        </w:rPr>
        <w:t>
      Источник: данные МЗ РК</w:t>
      </w:r>
    </w:p>
    <w:bookmarkEnd w:id="696"/>
    <w:bookmarkStart w:name="z717" w:id="697"/>
    <w:p>
      <w:pPr>
        <w:spacing w:after="0"/>
        <w:ind w:left="0"/>
        <w:jc w:val="left"/>
      </w:pPr>
      <w:r>
        <w:rPr>
          <w:rFonts w:ascii="Times New Roman"/>
          <w:b/>
          <w:i w:val="false"/>
          <w:color w:val="000000"/>
        </w:rPr>
        <w:t xml:space="preserve"> Таблица 30. Динамика охвата получателей пособия на рождение и расходов бюджета </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получивших пособие на рождение, тыс.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пособий,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bl>
    <w:bookmarkStart w:name="z718" w:id="698"/>
    <w:p>
      <w:pPr>
        <w:spacing w:after="0"/>
        <w:ind w:left="0"/>
        <w:jc w:val="both"/>
      </w:pPr>
      <w:r>
        <w:rPr>
          <w:rFonts w:ascii="Times New Roman"/>
          <w:b w:val="false"/>
          <w:i w:val="false"/>
          <w:color w:val="000000"/>
          <w:sz w:val="28"/>
        </w:rPr>
        <w:t>
      Источник: данные МТСЗН РК</w:t>
      </w:r>
    </w:p>
    <w:bookmarkEnd w:id="698"/>
    <w:bookmarkStart w:name="z719" w:id="699"/>
    <w:p>
      <w:pPr>
        <w:spacing w:after="0"/>
        <w:ind w:left="0"/>
        <w:jc w:val="left"/>
      </w:pPr>
      <w:r>
        <w:rPr>
          <w:rFonts w:ascii="Times New Roman"/>
          <w:b/>
          <w:i w:val="false"/>
          <w:color w:val="000000"/>
        </w:rPr>
        <w:t xml:space="preserve"> Таблица 31. Динамика охвата получателей пособия по уходу и расходов бюджета</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получивших пособие по уходу, тыс.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пособий,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bookmarkStart w:name="z720" w:id="700"/>
    <w:p>
      <w:pPr>
        <w:spacing w:after="0"/>
        <w:ind w:left="0"/>
        <w:jc w:val="both"/>
      </w:pPr>
      <w:r>
        <w:rPr>
          <w:rFonts w:ascii="Times New Roman"/>
          <w:b w:val="false"/>
          <w:i w:val="false"/>
          <w:color w:val="000000"/>
          <w:sz w:val="28"/>
        </w:rPr>
        <w:t>
      Источник: данные МТСЗН РК</w:t>
      </w:r>
    </w:p>
    <w:bookmarkEnd w:id="700"/>
    <w:bookmarkStart w:name="z721" w:id="701"/>
    <w:p>
      <w:pPr>
        <w:spacing w:after="0"/>
        <w:ind w:left="0"/>
        <w:jc w:val="left"/>
      </w:pPr>
      <w:r>
        <w:rPr>
          <w:rFonts w:ascii="Times New Roman"/>
          <w:b/>
          <w:i w:val="false"/>
          <w:color w:val="000000"/>
        </w:rPr>
        <w:t xml:space="preserve"> Диаграмма 3. Доля населения с доходами ниже величины прожиточного минимума и доля получателей АСП, %</w:t>
      </w:r>
    </w:p>
    <w:bookmarkEnd w:id="701"/>
    <w:bookmarkStart w:name="z722" w:id="702"/>
    <w:p>
      <w:pPr>
        <w:spacing w:after="0"/>
        <w:ind w:left="0"/>
        <w:jc w:val="both"/>
      </w:pPr>
      <w:r>
        <w:rPr>
          <w:rFonts w:ascii="Times New Roman"/>
          <w:b w:val="false"/>
          <w:i w:val="false"/>
          <w:color w:val="000000"/>
          <w:sz w:val="28"/>
        </w:rPr>
        <w:t xml:space="preserve">
      </w:t>
      </w:r>
    </w:p>
    <w:bookmarkEnd w:id="702"/>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3" w:id="703"/>
    <w:p>
      <w:pPr>
        <w:spacing w:after="0"/>
        <w:ind w:left="0"/>
        <w:jc w:val="both"/>
      </w:pPr>
      <w:r>
        <w:rPr>
          <w:rFonts w:ascii="Times New Roman"/>
          <w:b w:val="false"/>
          <w:i w:val="false"/>
          <w:color w:val="000000"/>
          <w:sz w:val="28"/>
        </w:rPr>
        <w:t>
      Источник: БНС АСПР РК и МТСЗН РК</w:t>
      </w:r>
    </w:p>
    <w:bookmarkEnd w:id="703"/>
    <w:bookmarkStart w:name="z724" w:id="704"/>
    <w:p>
      <w:pPr>
        <w:spacing w:after="0"/>
        <w:ind w:left="0"/>
        <w:jc w:val="left"/>
      </w:pPr>
      <w:r>
        <w:rPr>
          <w:rFonts w:ascii="Times New Roman"/>
          <w:b/>
          <w:i w:val="false"/>
          <w:color w:val="000000"/>
        </w:rPr>
        <w:t xml:space="preserve"> Таблица 32. Сеть и контингент дошкольных организаций образования на 1 октября 2020 года</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дошкольных организаций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дошкольных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 центры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58632</w:t>
            </w:r>
          </w:p>
        </w:tc>
      </w:tr>
    </w:tbl>
    <w:bookmarkStart w:name="z725" w:id="705"/>
    <w:p>
      <w:pPr>
        <w:spacing w:after="0"/>
        <w:ind w:left="0"/>
        <w:jc w:val="both"/>
      </w:pPr>
      <w:r>
        <w:rPr>
          <w:rFonts w:ascii="Times New Roman"/>
          <w:b w:val="false"/>
          <w:i w:val="false"/>
          <w:color w:val="000000"/>
          <w:sz w:val="28"/>
        </w:rPr>
        <w:t>
      Источник: данные МОН РК</w:t>
      </w:r>
    </w:p>
    <w:bookmarkEnd w:id="705"/>
    <w:bookmarkStart w:name="z726" w:id="706"/>
    <w:p>
      <w:pPr>
        <w:spacing w:after="0"/>
        <w:ind w:left="0"/>
        <w:jc w:val="left"/>
      </w:pPr>
      <w:r>
        <w:rPr>
          <w:rFonts w:ascii="Times New Roman"/>
          <w:b/>
          <w:i w:val="false"/>
          <w:color w:val="000000"/>
        </w:rPr>
        <w:t xml:space="preserve"> Таблица 33. Основные показатели системы дошкольного воспитания и обучения (2016-2020 годы)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 в 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-детских садов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детей, в 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детских садах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мини центрах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от 1 до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от 3-х до 6-ти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bl>
    <w:bookmarkStart w:name="z727" w:id="707"/>
    <w:p>
      <w:pPr>
        <w:spacing w:after="0"/>
        <w:ind w:left="0"/>
        <w:jc w:val="both"/>
      </w:pPr>
      <w:r>
        <w:rPr>
          <w:rFonts w:ascii="Times New Roman"/>
          <w:b w:val="false"/>
          <w:i w:val="false"/>
          <w:color w:val="000000"/>
          <w:sz w:val="28"/>
        </w:rPr>
        <w:t>
      Источник: данные МОН РК</w:t>
      </w:r>
    </w:p>
    <w:bookmarkEnd w:id="707"/>
    <w:bookmarkStart w:name="z728" w:id="708"/>
    <w:p>
      <w:pPr>
        <w:spacing w:after="0"/>
        <w:ind w:left="0"/>
        <w:jc w:val="left"/>
      </w:pPr>
      <w:r>
        <w:rPr>
          <w:rFonts w:ascii="Times New Roman"/>
          <w:b/>
          <w:i w:val="false"/>
          <w:color w:val="000000"/>
        </w:rPr>
        <w:t xml:space="preserve"> Диаграмма 4. Очереди в детские сады на 1 октября 2020 года, человек</w:t>
      </w:r>
    </w:p>
    <w:bookmarkEnd w:id="708"/>
    <w:bookmarkStart w:name="z729" w:id="709"/>
    <w:p>
      <w:pPr>
        <w:spacing w:after="0"/>
        <w:ind w:left="0"/>
        <w:jc w:val="both"/>
      </w:pPr>
      <w:r>
        <w:rPr>
          <w:rFonts w:ascii="Times New Roman"/>
          <w:b w:val="false"/>
          <w:i w:val="false"/>
          <w:color w:val="000000"/>
          <w:sz w:val="28"/>
        </w:rPr>
        <w:t xml:space="preserve">
      </w:t>
      </w:r>
    </w:p>
    <w:bookmarkEnd w:id="709"/>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0" w:id="710"/>
    <w:p>
      <w:pPr>
        <w:spacing w:after="0"/>
        <w:ind w:left="0"/>
        <w:jc w:val="both"/>
      </w:pPr>
      <w:r>
        <w:rPr>
          <w:rFonts w:ascii="Times New Roman"/>
          <w:b w:val="false"/>
          <w:i w:val="false"/>
          <w:color w:val="000000"/>
          <w:sz w:val="28"/>
        </w:rPr>
        <w:t>
      Источник: данные МОН РК</w:t>
      </w:r>
    </w:p>
    <w:bookmarkEnd w:id="710"/>
    <w:bookmarkStart w:name="z731" w:id="711"/>
    <w:p>
      <w:pPr>
        <w:spacing w:after="0"/>
        <w:ind w:left="0"/>
        <w:jc w:val="left"/>
      </w:pPr>
      <w:r>
        <w:rPr>
          <w:rFonts w:ascii="Times New Roman"/>
          <w:b/>
          <w:i w:val="false"/>
          <w:color w:val="000000"/>
        </w:rPr>
        <w:t xml:space="preserve"> Таблица 34. Сеть и контингент детей специальных дошкольных организаций образования</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детские сады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группы в детских садах общего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них групп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со спец.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них спец. групп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них детей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732" w:id="712"/>
    <w:p>
      <w:pPr>
        <w:spacing w:after="0"/>
        <w:ind w:left="0"/>
        <w:jc w:val="both"/>
      </w:pPr>
      <w:r>
        <w:rPr>
          <w:rFonts w:ascii="Times New Roman"/>
          <w:b w:val="false"/>
          <w:i w:val="false"/>
          <w:color w:val="000000"/>
          <w:sz w:val="28"/>
        </w:rPr>
        <w:t>
      Источник: данные МОН РК</w:t>
      </w:r>
    </w:p>
    <w:bookmarkEnd w:id="712"/>
    <w:bookmarkStart w:name="z733" w:id="713"/>
    <w:p>
      <w:pPr>
        <w:spacing w:after="0"/>
        <w:ind w:left="0"/>
        <w:jc w:val="left"/>
      </w:pPr>
      <w:r>
        <w:rPr>
          <w:rFonts w:ascii="Times New Roman"/>
          <w:b/>
          <w:i w:val="false"/>
          <w:color w:val="000000"/>
        </w:rPr>
        <w:t xml:space="preserve"> Таблица 35. Коэффициент охвата начальным образованием детей в возрасте 7-10 лет и валовый коэффициент охвата средним образованием в Казахстане, %</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коэффициент охвата начальным образованием (дети в возрасте 7-10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коэффициент охвата средним образованием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bl>
    <w:bookmarkStart w:name="z734" w:id="714"/>
    <w:p>
      <w:pPr>
        <w:spacing w:after="0"/>
        <w:ind w:left="0"/>
        <w:jc w:val="both"/>
      </w:pPr>
      <w:r>
        <w:rPr>
          <w:rFonts w:ascii="Times New Roman"/>
          <w:b w:val="false"/>
          <w:i w:val="false"/>
          <w:color w:val="000000"/>
          <w:sz w:val="28"/>
        </w:rPr>
        <w:t>
      Источник: данные МОН РК</w:t>
      </w:r>
    </w:p>
    <w:bookmarkEnd w:id="714"/>
    <w:bookmarkStart w:name="z735" w:id="715"/>
    <w:p>
      <w:pPr>
        <w:spacing w:after="0"/>
        <w:ind w:left="0"/>
        <w:jc w:val="left"/>
      </w:pPr>
      <w:r>
        <w:rPr>
          <w:rFonts w:ascii="Times New Roman"/>
          <w:b/>
          <w:i w:val="false"/>
          <w:color w:val="000000"/>
        </w:rPr>
        <w:t xml:space="preserve"> Таблица 36. Соотношение учащихся и педагогов в общеобразовательных школах Казахстана в целом и в разрезе областей</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2016/17 гг.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2020/21 гг.</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педагогов общеобразовательных школ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учащихся в общеобразовательных школах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учащиеся/педагоги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педагогов общеобразовательных школ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учащихся в общеобразовательных школах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учащиеся/педагоги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3 481 347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36" w:id="716"/>
    <w:p>
      <w:pPr>
        <w:spacing w:after="0"/>
        <w:ind w:left="0"/>
        <w:jc w:val="both"/>
      </w:pPr>
      <w:r>
        <w:rPr>
          <w:rFonts w:ascii="Times New Roman"/>
          <w:b w:val="false"/>
          <w:i w:val="false"/>
          <w:color w:val="000000"/>
          <w:sz w:val="28"/>
        </w:rPr>
        <w:t>
      Источник: данные МОН РК</w:t>
      </w:r>
    </w:p>
    <w:bookmarkEnd w:id="716"/>
    <w:bookmarkStart w:name="z737" w:id="717"/>
    <w:p>
      <w:pPr>
        <w:spacing w:after="0"/>
        <w:ind w:left="0"/>
        <w:jc w:val="left"/>
      </w:pPr>
      <w:r>
        <w:rPr>
          <w:rFonts w:ascii="Times New Roman"/>
          <w:b/>
          <w:i w:val="false"/>
          <w:color w:val="000000"/>
        </w:rPr>
        <w:t xml:space="preserve"> Таблица 37. Число общеобразовательных школ по языкам обучения</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узбекском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уйгурском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смешанных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bl>
    <w:bookmarkStart w:name="z738" w:id="718"/>
    <w:p>
      <w:pPr>
        <w:spacing w:after="0"/>
        <w:ind w:left="0"/>
        <w:jc w:val="both"/>
      </w:pPr>
      <w:r>
        <w:rPr>
          <w:rFonts w:ascii="Times New Roman"/>
          <w:b w:val="false"/>
          <w:i w:val="false"/>
          <w:color w:val="000000"/>
          <w:sz w:val="28"/>
        </w:rPr>
        <w:t>
      Источник: данные МОН РК</w:t>
      </w:r>
    </w:p>
    <w:bookmarkEnd w:id="718"/>
    <w:bookmarkStart w:name="z739" w:id="719"/>
    <w:p>
      <w:pPr>
        <w:spacing w:after="0"/>
        <w:ind w:left="0"/>
        <w:jc w:val="left"/>
      </w:pPr>
      <w:r>
        <w:rPr>
          <w:rFonts w:ascii="Times New Roman"/>
          <w:b/>
          <w:i w:val="false"/>
          <w:color w:val="000000"/>
        </w:rPr>
        <w:t xml:space="preserve"> IX. СПЕЦИАЛЬНЫЕ МЕРЫ ЗАЩИТЫ</w:t>
      </w:r>
    </w:p>
    <w:bookmarkEnd w:id="719"/>
    <w:bookmarkStart w:name="z740" w:id="720"/>
    <w:p>
      <w:pPr>
        <w:spacing w:after="0"/>
        <w:ind w:left="0"/>
        <w:jc w:val="left"/>
      </w:pPr>
      <w:r>
        <w:rPr>
          <w:rFonts w:ascii="Times New Roman"/>
          <w:b/>
          <w:i w:val="false"/>
          <w:color w:val="000000"/>
        </w:rPr>
        <w:t xml:space="preserve"> Таблица 38. Дети-беженцы в возрасте до 18 лет </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Беженцы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Вынужденные мигранты в возрасте 0-17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в возрасте 0-17 в общей численности вынужденных мигрантов,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Вынужденные мигранты в возрасте 0-17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в возрасте 0-17 в общей численности вынужденных мигрантов,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Вынужденные мигранты в возрасте 0-17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в возрасте 0-17 в общей численности вынужденных мигрантов,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bl>
    <w:bookmarkStart w:name="z741" w:id="721"/>
    <w:p>
      <w:pPr>
        <w:spacing w:after="0"/>
        <w:ind w:left="0"/>
        <w:jc w:val="both"/>
      </w:pPr>
      <w:r>
        <w:rPr>
          <w:rFonts w:ascii="Times New Roman"/>
          <w:b w:val="false"/>
          <w:i w:val="false"/>
          <w:color w:val="000000"/>
          <w:sz w:val="28"/>
        </w:rPr>
        <w:t>
      Источник: данные МВД РК</w:t>
      </w:r>
    </w:p>
    <w:bookmarkEnd w:id="721"/>
    <w:bookmarkStart w:name="z742" w:id="722"/>
    <w:p>
      <w:pPr>
        <w:spacing w:after="0"/>
        <w:ind w:left="0"/>
        <w:jc w:val="left"/>
      </w:pPr>
      <w:r>
        <w:rPr>
          <w:rFonts w:ascii="Times New Roman"/>
          <w:b/>
          <w:i w:val="false"/>
          <w:color w:val="000000"/>
        </w:rPr>
        <w:t xml:space="preserve"> Таблица 39. Дети-беженцы, дети-мигранты, дети-кандасы в системе среднего образования</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Дети-мигранты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Дети-беженцы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Дети-кандасы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bl>
    <w:bookmarkStart w:name="z743" w:id="723"/>
    <w:p>
      <w:pPr>
        <w:spacing w:after="0"/>
        <w:ind w:left="0"/>
        <w:jc w:val="both"/>
      </w:pPr>
      <w:r>
        <w:rPr>
          <w:rFonts w:ascii="Times New Roman"/>
          <w:b w:val="false"/>
          <w:i w:val="false"/>
          <w:color w:val="000000"/>
          <w:sz w:val="28"/>
        </w:rPr>
        <w:t xml:space="preserve">
      Источник: данные МОН РК </w:t>
      </w:r>
    </w:p>
    <w:bookmarkEnd w:id="723"/>
    <w:bookmarkStart w:name="z744" w:id="724"/>
    <w:p>
      <w:pPr>
        <w:spacing w:after="0"/>
        <w:ind w:left="0"/>
        <w:jc w:val="left"/>
      </w:pPr>
      <w:r>
        <w:rPr>
          <w:rFonts w:ascii="Times New Roman"/>
          <w:b/>
          <w:i w:val="false"/>
          <w:color w:val="000000"/>
        </w:rPr>
        <w:t xml:space="preserve"> Таблица 40. Основные показатели языковой ситуации в сфере среднего образования </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2018/19 уч.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 уч.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2020/21 уч.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школ с казахским языком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школ с казахским языком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1 505 779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школ с русским языком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школ с русским языком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школ со смешанными языками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школ со смешанными языками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школ с узбекским языком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школ с узбекским языком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школ с уйгурским языком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школ с уйгурским языком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bl>
    <w:bookmarkStart w:name="z745" w:id="725"/>
    <w:p>
      <w:pPr>
        <w:spacing w:after="0"/>
        <w:ind w:left="0"/>
        <w:jc w:val="both"/>
      </w:pPr>
      <w:r>
        <w:rPr>
          <w:rFonts w:ascii="Times New Roman"/>
          <w:b w:val="false"/>
          <w:i w:val="false"/>
          <w:color w:val="000000"/>
          <w:sz w:val="28"/>
        </w:rPr>
        <w:t>
      Источник: данные МОН РК</w:t>
      </w:r>
    </w:p>
    <w:bookmarkEnd w:id="725"/>
    <w:bookmarkStart w:name="z746" w:id="726"/>
    <w:p>
      <w:pPr>
        <w:spacing w:after="0"/>
        <w:ind w:left="0"/>
        <w:jc w:val="left"/>
      </w:pPr>
      <w:r>
        <w:rPr>
          <w:rFonts w:ascii="Times New Roman"/>
          <w:b/>
          <w:i w:val="false"/>
          <w:color w:val="000000"/>
        </w:rPr>
        <w:t xml:space="preserve"> Таблица 41. Численность несовершеннолетних, содержавшихся в местах лишения свободы на конец года, человек</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Содержалось несовершеннолетних в воспитательных колониях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Содержалось несовершеннолетних в следственных изоляторах (СИЗО) и тюрьмах, а также в помещениях, функционирующих в режиме СИЗО и тюрем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возрасту,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16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17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18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сроку пребывания,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bookmarkStart w:name="z747" w:id="727"/>
    <w:p>
      <w:pPr>
        <w:spacing w:after="0"/>
        <w:ind w:left="0"/>
        <w:jc w:val="both"/>
      </w:pPr>
      <w:r>
        <w:rPr>
          <w:rFonts w:ascii="Times New Roman"/>
          <w:b w:val="false"/>
          <w:i w:val="false"/>
          <w:color w:val="000000"/>
          <w:sz w:val="28"/>
        </w:rPr>
        <w:t>
      Источник: данные МВД РК</w:t>
      </w:r>
    </w:p>
    <w:bookmarkEnd w:id="7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